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E0E" w:rsidRPr="005B57DD" w:rsidRDefault="00923E0E" w:rsidP="00923E0E">
      <w:pPr>
        <w:pStyle w:val="1"/>
        <w:widowControl w:val="0"/>
        <w:suppressAutoHyphens/>
        <w:rPr>
          <w:b w:val="0"/>
          <w:color w:val="404040"/>
          <w:sz w:val="28"/>
          <w:szCs w:val="28"/>
        </w:rPr>
      </w:pPr>
      <w:bookmarkStart w:id="0" w:name="_GoBack"/>
      <w:bookmarkEnd w:id="0"/>
      <w:r>
        <w:rPr>
          <w:b w:val="0"/>
          <w:color w:val="404040"/>
          <w:sz w:val="28"/>
          <w:szCs w:val="28"/>
        </w:rPr>
        <w:t xml:space="preserve">ПРИМЕРНЫЙ </w:t>
      </w:r>
      <w:r w:rsidRPr="005B57DD">
        <w:rPr>
          <w:b w:val="0"/>
          <w:color w:val="404040"/>
          <w:sz w:val="28"/>
          <w:szCs w:val="28"/>
        </w:rPr>
        <w:t>ДОЛЖНОСТНОЙ РЕГЛАМЕНТ</w:t>
      </w:r>
    </w:p>
    <w:p w:rsidR="00923E0E" w:rsidRPr="005B57DD" w:rsidRDefault="00923E0E" w:rsidP="00923E0E">
      <w:pPr>
        <w:widowControl w:val="0"/>
        <w:rPr>
          <w:color w:val="404040"/>
        </w:rPr>
      </w:pPr>
    </w:p>
    <w:p w:rsidR="00923E0E" w:rsidRPr="005B57DD" w:rsidRDefault="00923E0E" w:rsidP="00923E0E">
      <w:pPr>
        <w:pStyle w:val="31"/>
        <w:widowControl w:val="0"/>
        <w:tabs>
          <w:tab w:val="center" w:pos="5103"/>
        </w:tabs>
        <w:suppressAutoHyphens/>
        <w:jc w:val="center"/>
        <w:rPr>
          <w:b w:val="0"/>
          <w:color w:val="404040"/>
          <w:sz w:val="28"/>
          <w:szCs w:val="28"/>
        </w:rPr>
      </w:pPr>
      <w:r>
        <w:rPr>
          <w:b w:val="0"/>
          <w:color w:val="404040"/>
          <w:sz w:val="28"/>
          <w:szCs w:val="28"/>
        </w:rPr>
        <w:t xml:space="preserve">ПО СТАРШЕЙ ГРУППЕ ДОЛЖНОСТЕЙ КАТЕГОРИИ «СПЕЦИАЛИСТЫ» </w:t>
      </w:r>
      <w:r w:rsidRPr="005B57DD">
        <w:rPr>
          <w:b w:val="0"/>
          <w:color w:val="404040"/>
          <w:sz w:val="28"/>
          <w:szCs w:val="28"/>
        </w:rPr>
        <w:t xml:space="preserve">Белгородской таможни </w:t>
      </w:r>
    </w:p>
    <w:p w:rsidR="00923E0E" w:rsidRPr="005B57DD" w:rsidRDefault="00923E0E" w:rsidP="00923E0E">
      <w:pPr>
        <w:pStyle w:val="31"/>
        <w:widowControl w:val="0"/>
        <w:tabs>
          <w:tab w:val="center" w:pos="5103"/>
        </w:tabs>
        <w:suppressAutoHyphens/>
        <w:jc w:val="center"/>
        <w:rPr>
          <w:b w:val="0"/>
          <w:color w:val="404040"/>
          <w:sz w:val="28"/>
          <w:szCs w:val="28"/>
        </w:rPr>
      </w:pPr>
      <w:r w:rsidRPr="005B57DD">
        <w:rPr>
          <w:b w:val="0"/>
          <w:color w:val="404040"/>
          <w:sz w:val="28"/>
          <w:szCs w:val="28"/>
        </w:rPr>
        <w:t>Центрального таможенного управления Федеральной таможенной службы</w:t>
      </w:r>
    </w:p>
    <w:p w:rsidR="00923E0E" w:rsidRPr="00923E0E" w:rsidRDefault="00923E0E" w:rsidP="00DD2038">
      <w:pPr>
        <w:pStyle w:val="31"/>
        <w:widowControl w:val="0"/>
        <w:tabs>
          <w:tab w:val="center" w:pos="5103"/>
        </w:tabs>
        <w:suppressAutoHyphens/>
        <w:jc w:val="left"/>
        <w:rPr>
          <w:b w:val="0"/>
          <w:color w:val="404040"/>
          <w:vertAlign w:val="superscript"/>
        </w:rPr>
      </w:pPr>
    </w:p>
    <w:p w:rsidR="00DD2038" w:rsidRPr="0018150A" w:rsidRDefault="00DD2038" w:rsidP="00DD2038">
      <w:pPr>
        <w:pStyle w:val="31"/>
        <w:widowControl w:val="0"/>
        <w:tabs>
          <w:tab w:val="center" w:pos="5103"/>
        </w:tabs>
        <w:suppressAutoHyphens/>
        <w:jc w:val="left"/>
        <w:rPr>
          <w:b w:val="0"/>
          <w:color w:val="404040"/>
          <w:vertAlign w:val="superscript"/>
        </w:rPr>
      </w:pPr>
      <w:r w:rsidRPr="0018150A">
        <w:rPr>
          <w:b w:val="0"/>
          <w:color w:val="404040"/>
          <w:vertAlign w:val="superscript"/>
        </w:rPr>
        <w:tab/>
      </w:r>
    </w:p>
    <w:p w:rsidR="00DD2038" w:rsidRPr="0018150A" w:rsidRDefault="00DD2038" w:rsidP="00DD2038">
      <w:pPr>
        <w:pStyle w:val="31"/>
        <w:widowControl w:val="0"/>
        <w:tabs>
          <w:tab w:val="center" w:pos="5103"/>
        </w:tabs>
        <w:suppressAutoHyphens/>
        <w:ind w:firstLine="709"/>
        <w:jc w:val="center"/>
        <w:rPr>
          <w:b w:val="0"/>
          <w:color w:val="404040"/>
          <w:sz w:val="28"/>
          <w:szCs w:val="28"/>
        </w:rPr>
      </w:pPr>
      <w:r w:rsidRPr="0018150A">
        <w:rPr>
          <w:b w:val="0"/>
          <w:color w:val="404040"/>
          <w:sz w:val="28"/>
          <w:szCs w:val="28"/>
          <w:lang w:val="en-US"/>
        </w:rPr>
        <w:t>I</w:t>
      </w:r>
      <w:r w:rsidRPr="0018150A">
        <w:rPr>
          <w:b w:val="0"/>
          <w:color w:val="404040"/>
          <w:sz w:val="28"/>
          <w:szCs w:val="28"/>
        </w:rPr>
        <w:t>. Общие положения</w:t>
      </w:r>
    </w:p>
    <w:p w:rsidR="00DD2038" w:rsidRPr="0018150A" w:rsidRDefault="00DD2038" w:rsidP="00DD2038">
      <w:pPr>
        <w:pStyle w:val="a7"/>
        <w:widowControl w:val="0"/>
        <w:suppressAutoHyphens/>
        <w:ind w:firstLine="851"/>
        <w:jc w:val="center"/>
        <w:rPr>
          <w:color w:val="404040"/>
          <w:sz w:val="28"/>
          <w:szCs w:val="28"/>
        </w:rPr>
      </w:pPr>
    </w:p>
    <w:p w:rsidR="00DD2038" w:rsidRPr="0018150A" w:rsidRDefault="00DD2038" w:rsidP="00DD2038">
      <w:pPr>
        <w:widowControl w:val="0"/>
        <w:numPr>
          <w:ilvl w:val="0"/>
          <w:numId w:val="23"/>
        </w:numPr>
        <w:tabs>
          <w:tab w:val="left" w:pos="851"/>
        </w:tabs>
        <w:suppressAutoHyphens/>
        <w:ind w:left="0" w:firstLine="709"/>
        <w:jc w:val="both"/>
        <w:rPr>
          <w:color w:val="404040"/>
          <w:sz w:val="28"/>
          <w:szCs w:val="28"/>
        </w:rPr>
      </w:pPr>
      <w:r w:rsidRPr="0018150A">
        <w:rPr>
          <w:color w:val="404040"/>
          <w:sz w:val="28"/>
          <w:szCs w:val="28"/>
        </w:rPr>
        <w:t>Область профессиональной служебн</w:t>
      </w:r>
      <w:r w:rsidR="00923E0E">
        <w:rPr>
          <w:color w:val="404040"/>
          <w:sz w:val="28"/>
          <w:szCs w:val="28"/>
        </w:rPr>
        <w:t>ой деятельности</w:t>
      </w:r>
      <w:r w:rsidRPr="0018150A">
        <w:rPr>
          <w:color w:val="404040"/>
          <w:sz w:val="28"/>
          <w:szCs w:val="28"/>
        </w:rPr>
        <w:t>: Регулирование таможенной деятельности.</w:t>
      </w:r>
    </w:p>
    <w:p w:rsidR="00DD2038" w:rsidRPr="0018150A" w:rsidRDefault="00DD2038" w:rsidP="00DD2038">
      <w:pPr>
        <w:widowControl w:val="0"/>
        <w:numPr>
          <w:ilvl w:val="0"/>
          <w:numId w:val="23"/>
        </w:numPr>
        <w:tabs>
          <w:tab w:val="left" w:pos="851"/>
        </w:tabs>
        <w:suppressAutoHyphens/>
        <w:ind w:left="0" w:firstLine="709"/>
        <w:jc w:val="both"/>
        <w:rPr>
          <w:color w:val="404040"/>
          <w:sz w:val="28"/>
          <w:szCs w:val="28"/>
        </w:rPr>
      </w:pPr>
      <w:r w:rsidRPr="0018150A">
        <w:rPr>
          <w:color w:val="404040"/>
          <w:sz w:val="28"/>
          <w:szCs w:val="28"/>
        </w:rPr>
        <w:t>Вид профессиональной служебн</w:t>
      </w:r>
      <w:r w:rsidR="00923E0E">
        <w:rPr>
          <w:color w:val="404040"/>
          <w:sz w:val="28"/>
          <w:szCs w:val="28"/>
        </w:rPr>
        <w:t>ой деятельности</w:t>
      </w:r>
      <w:r w:rsidRPr="0018150A">
        <w:rPr>
          <w:color w:val="404040"/>
          <w:sz w:val="28"/>
          <w:szCs w:val="28"/>
        </w:rPr>
        <w:t>: Регулирование в сфере таможенного администрирования.</w:t>
      </w:r>
    </w:p>
    <w:p w:rsidR="00DD2038" w:rsidRPr="0018150A" w:rsidRDefault="00DD2038" w:rsidP="00DD2038">
      <w:pPr>
        <w:pStyle w:val="a7"/>
        <w:widowControl w:val="0"/>
        <w:suppressAutoHyphens/>
        <w:ind w:firstLine="851"/>
        <w:rPr>
          <w:color w:val="404040"/>
          <w:sz w:val="16"/>
          <w:szCs w:val="16"/>
        </w:rPr>
      </w:pPr>
    </w:p>
    <w:p w:rsidR="00DD2038" w:rsidRPr="0018150A" w:rsidRDefault="00DD2038" w:rsidP="00DD2038">
      <w:pPr>
        <w:pStyle w:val="a7"/>
        <w:widowControl w:val="0"/>
        <w:suppressAutoHyphens/>
        <w:ind w:firstLine="851"/>
        <w:rPr>
          <w:color w:val="404040"/>
          <w:sz w:val="28"/>
          <w:szCs w:val="28"/>
        </w:rPr>
      </w:pPr>
      <w:r w:rsidRPr="0018150A">
        <w:rPr>
          <w:color w:val="404040"/>
          <w:sz w:val="28"/>
          <w:szCs w:val="28"/>
        </w:rPr>
        <w:t>II. Квалификационные требования для замещ</w:t>
      </w:r>
      <w:r w:rsidR="00923E0E">
        <w:rPr>
          <w:color w:val="404040"/>
          <w:sz w:val="28"/>
          <w:szCs w:val="28"/>
        </w:rPr>
        <w:t>ения должности старшей группы категории «специалисты».</w:t>
      </w:r>
    </w:p>
    <w:p w:rsidR="00DD2038" w:rsidRPr="0018150A" w:rsidRDefault="00DD2038" w:rsidP="00DD2038">
      <w:pPr>
        <w:pStyle w:val="a7"/>
        <w:widowControl w:val="0"/>
        <w:suppressAutoHyphens/>
        <w:ind w:firstLine="851"/>
        <w:rPr>
          <w:color w:val="404040"/>
          <w:sz w:val="18"/>
          <w:szCs w:val="18"/>
        </w:rPr>
      </w:pPr>
    </w:p>
    <w:p w:rsidR="00DD2038" w:rsidRPr="0018150A" w:rsidRDefault="00DD2038" w:rsidP="00DD2038">
      <w:pPr>
        <w:widowControl w:val="0"/>
        <w:ind w:firstLine="709"/>
        <w:jc w:val="both"/>
        <w:rPr>
          <w:color w:val="404040"/>
          <w:sz w:val="28"/>
          <w:szCs w:val="28"/>
        </w:rPr>
      </w:pPr>
      <w:r w:rsidRPr="0018150A">
        <w:rPr>
          <w:color w:val="404040"/>
          <w:sz w:val="28"/>
          <w:szCs w:val="28"/>
        </w:rPr>
        <w:t>6. Для замещения до</w:t>
      </w:r>
      <w:r w:rsidR="00923E0E">
        <w:rPr>
          <w:color w:val="404040"/>
          <w:sz w:val="28"/>
          <w:szCs w:val="28"/>
        </w:rPr>
        <w:t xml:space="preserve">лжности старшей группы категории «специалисты» </w:t>
      </w:r>
      <w:r w:rsidRPr="0018150A">
        <w:rPr>
          <w:color w:val="404040"/>
          <w:sz w:val="28"/>
          <w:szCs w:val="28"/>
        </w:rPr>
        <w:t xml:space="preserve"> вне зависимости от области и вида профессиональной служебной деятельности устанавливаются следующие квалификационные требования (базовые квалификационные требования): </w:t>
      </w:r>
    </w:p>
    <w:p w:rsidR="00DD2038" w:rsidRPr="0018150A" w:rsidRDefault="00923E0E" w:rsidP="00DD2038">
      <w:pPr>
        <w:widowControl w:val="0"/>
        <w:ind w:firstLine="709"/>
        <w:jc w:val="both"/>
        <w:rPr>
          <w:color w:val="404040"/>
          <w:sz w:val="28"/>
          <w:szCs w:val="28"/>
        </w:rPr>
      </w:pPr>
      <w:r>
        <w:rPr>
          <w:color w:val="404040"/>
          <w:sz w:val="28"/>
          <w:szCs w:val="28"/>
        </w:rPr>
        <w:t xml:space="preserve">6.1. </w:t>
      </w:r>
      <w:r w:rsidR="00DD2038" w:rsidRPr="0018150A">
        <w:rPr>
          <w:color w:val="404040"/>
          <w:sz w:val="28"/>
          <w:szCs w:val="28"/>
        </w:rPr>
        <w:t xml:space="preserve"> должен иметь высшее образование, без предъявления требований к стажу государственной гражданской службы, работы по специальности, направлению подготовки;</w:t>
      </w:r>
    </w:p>
    <w:p w:rsidR="00DD2038" w:rsidRPr="0018150A" w:rsidRDefault="00923E0E" w:rsidP="00DD2038">
      <w:pPr>
        <w:widowControl w:val="0"/>
        <w:ind w:firstLine="709"/>
        <w:jc w:val="both"/>
        <w:rPr>
          <w:color w:val="404040"/>
          <w:sz w:val="28"/>
          <w:szCs w:val="28"/>
        </w:rPr>
      </w:pPr>
      <w:r>
        <w:rPr>
          <w:color w:val="404040"/>
          <w:sz w:val="28"/>
          <w:szCs w:val="28"/>
        </w:rPr>
        <w:t xml:space="preserve">6.2. </w:t>
      </w:r>
      <w:r w:rsidR="00DD2038" w:rsidRPr="0018150A">
        <w:rPr>
          <w:color w:val="404040"/>
          <w:sz w:val="28"/>
          <w:szCs w:val="28"/>
        </w:rPr>
        <w:t>должен обладать следующими знаниями:</w:t>
      </w:r>
    </w:p>
    <w:p w:rsidR="00DD2038" w:rsidRPr="0018150A" w:rsidRDefault="00DD2038" w:rsidP="00DD2038">
      <w:pPr>
        <w:widowControl w:val="0"/>
        <w:ind w:firstLine="709"/>
        <w:jc w:val="both"/>
        <w:rPr>
          <w:color w:val="404040"/>
          <w:sz w:val="28"/>
          <w:szCs w:val="28"/>
        </w:rPr>
      </w:pPr>
      <w:r w:rsidRPr="0018150A">
        <w:rPr>
          <w:color w:val="404040"/>
          <w:sz w:val="28"/>
          <w:szCs w:val="28"/>
        </w:rPr>
        <w:t>1) знанием государственного языка Российской Федераци</w:t>
      </w:r>
      <w:proofErr w:type="gramStart"/>
      <w:r w:rsidRPr="0018150A">
        <w:rPr>
          <w:color w:val="404040"/>
          <w:sz w:val="28"/>
          <w:szCs w:val="28"/>
        </w:rPr>
        <w:t>и(</w:t>
      </w:r>
      <w:proofErr w:type="gramEnd"/>
      <w:r w:rsidRPr="0018150A">
        <w:rPr>
          <w:color w:val="404040"/>
          <w:sz w:val="28"/>
          <w:szCs w:val="28"/>
        </w:rPr>
        <w:t>русского языка);</w:t>
      </w:r>
    </w:p>
    <w:p w:rsidR="00DD2038" w:rsidRPr="0018150A" w:rsidRDefault="00DD2038" w:rsidP="00DD2038">
      <w:pPr>
        <w:widowControl w:val="0"/>
        <w:ind w:firstLine="709"/>
        <w:jc w:val="both"/>
        <w:rPr>
          <w:color w:val="404040"/>
          <w:sz w:val="28"/>
          <w:szCs w:val="28"/>
        </w:rPr>
      </w:pPr>
      <w:r w:rsidRPr="0018150A">
        <w:rPr>
          <w:color w:val="404040"/>
          <w:sz w:val="28"/>
          <w:szCs w:val="28"/>
        </w:rPr>
        <w:t>2) знаниями основ Конституции Российской Федерации, законодательства Российской Федерации о гражданской службе, законодательства о противодействии коррупции;</w:t>
      </w:r>
    </w:p>
    <w:p w:rsidR="00DD2038" w:rsidRPr="0018150A" w:rsidRDefault="00DD2038" w:rsidP="00DD2038">
      <w:pPr>
        <w:widowControl w:val="0"/>
        <w:ind w:firstLine="709"/>
        <w:jc w:val="both"/>
        <w:rPr>
          <w:color w:val="404040"/>
          <w:sz w:val="28"/>
          <w:szCs w:val="28"/>
        </w:rPr>
      </w:pPr>
      <w:r w:rsidRPr="0018150A">
        <w:rPr>
          <w:color w:val="404040"/>
          <w:sz w:val="28"/>
          <w:szCs w:val="28"/>
        </w:rPr>
        <w:t>3) знаниями в области информационно-коммуникационных технологий;</w:t>
      </w:r>
    </w:p>
    <w:p w:rsidR="00DD2038" w:rsidRPr="0018150A" w:rsidRDefault="00DD2038" w:rsidP="00DD2038">
      <w:pPr>
        <w:widowControl w:val="0"/>
        <w:ind w:firstLine="709"/>
        <w:jc w:val="both"/>
        <w:rPr>
          <w:color w:val="404040"/>
          <w:sz w:val="28"/>
          <w:szCs w:val="28"/>
        </w:rPr>
      </w:pPr>
      <w:r w:rsidRPr="0018150A">
        <w:rPr>
          <w:color w:val="404040"/>
          <w:sz w:val="28"/>
          <w:szCs w:val="28"/>
        </w:rPr>
        <w:t>4) знаниями основ управления, делопроизводства, организации труда, правил служебного распорядка, порядка работы со служебной информацией, аппаратного и программного обеспечения, возможностей и особенностей применения современных информационно – коммуникационных технологий в ФТС и иных таможенных органах Российской Федерации, включая использование возможностей межведомственного документооборота, общих вопросов в области обеспечения информационной безопасности;</w:t>
      </w:r>
    </w:p>
    <w:p w:rsidR="00DD2038" w:rsidRPr="0018150A" w:rsidRDefault="00923E0E" w:rsidP="00DD2038">
      <w:pPr>
        <w:widowControl w:val="0"/>
        <w:ind w:firstLine="709"/>
        <w:jc w:val="both"/>
        <w:rPr>
          <w:color w:val="404040"/>
          <w:sz w:val="28"/>
          <w:szCs w:val="28"/>
        </w:rPr>
      </w:pPr>
      <w:r>
        <w:rPr>
          <w:color w:val="404040"/>
          <w:sz w:val="28"/>
          <w:szCs w:val="28"/>
        </w:rPr>
        <w:t xml:space="preserve">6.3. </w:t>
      </w:r>
      <w:r w:rsidR="00DD2038" w:rsidRPr="0018150A">
        <w:rPr>
          <w:color w:val="404040"/>
          <w:sz w:val="28"/>
          <w:szCs w:val="28"/>
        </w:rPr>
        <w:t>должен обладать следующими умениями:</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мыслить системно (стратегически);</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планировать, рационально использовать служебное время и достигать результата;</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коммуникативные умения;</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управлять изменениями.</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работать со служебными документами, деловой корреспонденцией;</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 xml:space="preserve">умение работать с внутренними и периферийными устройствами </w:t>
      </w:r>
      <w:r w:rsidRPr="0018150A">
        <w:rPr>
          <w:color w:val="404040"/>
          <w:sz w:val="28"/>
          <w:szCs w:val="28"/>
        </w:rPr>
        <w:lastRenderedPageBreak/>
        <w:t>компьютера, информационно-телекоммуникационными сетями (в том числе сетью «Интернет»), в операционной системе, с базами данных правовой информации, в текстовом и табличном редакторе, управлять электронной почтой;</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совершенствовать свой профессиональный уровень;</w:t>
      </w:r>
    </w:p>
    <w:p w:rsidR="00DD2038" w:rsidRPr="0018150A" w:rsidRDefault="00DD2038" w:rsidP="00DD2038">
      <w:pPr>
        <w:widowControl w:val="0"/>
        <w:numPr>
          <w:ilvl w:val="0"/>
          <w:numId w:val="32"/>
        </w:numPr>
        <w:tabs>
          <w:tab w:val="left" w:pos="1134"/>
        </w:tabs>
        <w:ind w:left="0" w:firstLine="709"/>
        <w:jc w:val="both"/>
        <w:rPr>
          <w:color w:val="404040"/>
          <w:sz w:val="28"/>
          <w:szCs w:val="28"/>
        </w:rPr>
      </w:pPr>
      <w:r w:rsidRPr="0018150A">
        <w:rPr>
          <w:color w:val="404040"/>
          <w:sz w:val="28"/>
          <w:szCs w:val="28"/>
        </w:rPr>
        <w:t>умение оперативно принимать и реализовывать управленческие решения.</w:t>
      </w:r>
    </w:p>
    <w:p w:rsidR="00DD2038" w:rsidRPr="0018150A" w:rsidRDefault="00DD2038" w:rsidP="00DD2038">
      <w:pPr>
        <w:widowControl w:val="0"/>
        <w:ind w:firstLine="709"/>
        <w:jc w:val="both"/>
        <w:rPr>
          <w:color w:val="404040"/>
          <w:sz w:val="28"/>
          <w:szCs w:val="28"/>
        </w:rPr>
      </w:pPr>
      <w:r w:rsidRPr="0018150A">
        <w:rPr>
          <w:color w:val="404040"/>
          <w:sz w:val="28"/>
          <w:szCs w:val="28"/>
        </w:rPr>
        <w:t>7.</w:t>
      </w:r>
      <w:r w:rsidR="00923E0E">
        <w:rPr>
          <w:color w:val="404040"/>
          <w:sz w:val="28"/>
          <w:szCs w:val="28"/>
        </w:rPr>
        <w:t xml:space="preserve"> Для замещения должности старшей группы категории «специалисты» </w:t>
      </w:r>
      <w:r w:rsidRPr="0018150A">
        <w:rPr>
          <w:color w:val="404040"/>
          <w:sz w:val="28"/>
          <w:szCs w:val="28"/>
        </w:rPr>
        <w:t xml:space="preserve">в зависимости от области и вида профессиональной служебной деятельности устанавливаются следующие квалификационные требования (профессионально-функциональные квалификационные требования): </w:t>
      </w:r>
    </w:p>
    <w:p w:rsidR="00DD2038" w:rsidRPr="0018150A" w:rsidRDefault="00DD2038" w:rsidP="00DD2038">
      <w:pPr>
        <w:widowControl w:val="0"/>
        <w:ind w:firstLine="709"/>
        <w:jc w:val="both"/>
        <w:rPr>
          <w:color w:val="404040"/>
          <w:sz w:val="28"/>
          <w:szCs w:val="28"/>
        </w:rPr>
      </w:pPr>
      <w:r w:rsidRPr="0018150A">
        <w:rPr>
          <w:color w:val="404040"/>
          <w:sz w:val="28"/>
          <w:szCs w:val="28"/>
        </w:rPr>
        <w:t>7.1. квалификационные требования по специальности, направлению подготовки</w:t>
      </w:r>
      <w:r w:rsidR="00923E0E">
        <w:rPr>
          <w:color w:val="404040"/>
          <w:sz w:val="28"/>
          <w:szCs w:val="28"/>
        </w:rPr>
        <w:t xml:space="preserve"> для замещения должности </w:t>
      </w:r>
      <w:r w:rsidRPr="0018150A">
        <w:rPr>
          <w:color w:val="404040"/>
          <w:sz w:val="28"/>
          <w:szCs w:val="28"/>
        </w:rPr>
        <w:t xml:space="preserve"> не устанавливаются. </w:t>
      </w:r>
    </w:p>
    <w:p w:rsidR="00DD2038" w:rsidRDefault="00923E0E" w:rsidP="00DD2038">
      <w:pPr>
        <w:widowControl w:val="0"/>
        <w:ind w:firstLine="709"/>
        <w:jc w:val="both"/>
        <w:rPr>
          <w:color w:val="404040"/>
          <w:sz w:val="28"/>
          <w:szCs w:val="28"/>
        </w:rPr>
      </w:pPr>
      <w:r>
        <w:rPr>
          <w:color w:val="404040"/>
          <w:sz w:val="28"/>
          <w:szCs w:val="28"/>
        </w:rPr>
        <w:t xml:space="preserve">7.2. </w:t>
      </w:r>
      <w:r w:rsidR="00DD2038" w:rsidRPr="0018150A">
        <w:rPr>
          <w:color w:val="404040"/>
          <w:sz w:val="28"/>
          <w:szCs w:val="28"/>
        </w:rPr>
        <w:t>должен обладать следующими профессиональными знаниями: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Договор о Евразийском экономическом союзе (Астана, 29 мая 2014 г.);</w:t>
      </w:r>
    </w:p>
    <w:p w:rsidR="00923E0E" w:rsidRPr="008D6FFA"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Таможенный кодекс Евразийского экономического союза;</w:t>
      </w:r>
    </w:p>
    <w:p w:rsidR="00923E0E" w:rsidRDefault="00923E0E" w:rsidP="00923E0E">
      <w:pPr>
        <w:pStyle w:val="af2"/>
        <w:numPr>
          <w:ilvl w:val="0"/>
          <w:numId w:val="39"/>
        </w:numPr>
        <w:tabs>
          <w:tab w:val="left" w:pos="1134"/>
        </w:tabs>
        <w:overflowPunct/>
        <w:autoSpaceDE/>
        <w:autoSpaceDN/>
        <w:adjustRightInd/>
        <w:jc w:val="both"/>
        <w:textAlignment w:val="auto"/>
        <w:rPr>
          <w:sz w:val="28"/>
          <w:szCs w:val="28"/>
        </w:rPr>
      </w:pPr>
      <w:r>
        <w:rPr>
          <w:sz w:val="28"/>
          <w:szCs w:val="28"/>
        </w:rPr>
        <w:t>Федеральный закон от 27 мая 2003 г. № 58-ФЗ «О системе государственной службы Российской Федерации»;</w:t>
      </w:r>
    </w:p>
    <w:p w:rsidR="00923E0E" w:rsidRPr="007B1516" w:rsidRDefault="00923E0E" w:rsidP="00923E0E">
      <w:pPr>
        <w:pStyle w:val="af2"/>
        <w:numPr>
          <w:ilvl w:val="0"/>
          <w:numId w:val="39"/>
        </w:numPr>
        <w:tabs>
          <w:tab w:val="left" w:pos="567"/>
          <w:tab w:val="left" w:pos="1134"/>
          <w:tab w:val="left" w:pos="1985"/>
        </w:tabs>
        <w:overflowPunct/>
        <w:autoSpaceDE/>
        <w:autoSpaceDN/>
        <w:adjustRightInd/>
        <w:jc w:val="both"/>
        <w:textAlignment w:val="auto"/>
        <w:rPr>
          <w:sz w:val="28"/>
          <w:szCs w:val="28"/>
          <w:lang w:eastAsia="en-US"/>
        </w:rPr>
      </w:pPr>
      <w:r>
        <w:rPr>
          <w:sz w:val="28"/>
          <w:szCs w:val="28"/>
        </w:rPr>
        <w:t xml:space="preserve">Федеральный закон Российской Федерации от 27 июля </w:t>
      </w:r>
      <w:smartTag w:uri="urn:schemas-microsoft-com:office:smarttags" w:element="metricconverter">
        <w:smartTagPr>
          <w:attr w:name="ProductID" w:val="2004 г"/>
        </w:smartTagPr>
        <w:r>
          <w:rPr>
            <w:sz w:val="28"/>
            <w:szCs w:val="28"/>
          </w:rPr>
          <w:t>2004 г</w:t>
        </w:r>
      </w:smartTag>
      <w:r>
        <w:rPr>
          <w:sz w:val="28"/>
          <w:szCs w:val="28"/>
        </w:rPr>
        <w:t xml:space="preserve">. </w:t>
      </w:r>
      <w:r>
        <w:rPr>
          <w:sz w:val="28"/>
          <w:szCs w:val="28"/>
        </w:rPr>
        <w:br/>
        <w:t>№ 79-ФЗ «О государственной гражданской службы Российской Федерации» (далее – Федеральный закон о гражданской службе);</w:t>
      </w:r>
    </w:p>
    <w:p w:rsidR="00923E0E" w:rsidRPr="007B1516" w:rsidRDefault="00923E0E" w:rsidP="00923E0E">
      <w:pPr>
        <w:pStyle w:val="af2"/>
        <w:numPr>
          <w:ilvl w:val="0"/>
          <w:numId w:val="39"/>
        </w:numPr>
        <w:tabs>
          <w:tab w:val="left" w:pos="1134"/>
        </w:tabs>
        <w:overflowPunct/>
        <w:autoSpaceDE/>
        <w:autoSpaceDN/>
        <w:adjustRightInd/>
        <w:jc w:val="both"/>
        <w:textAlignment w:val="auto"/>
        <w:rPr>
          <w:sz w:val="28"/>
          <w:szCs w:val="28"/>
        </w:rPr>
      </w:pPr>
      <w:r w:rsidRPr="003B4312">
        <w:rPr>
          <w:sz w:val="28"/>
          <w:szCs w:val="28"/>
        </w:rPr>
        <w:t xml:space="preserve">Трудовой кодекс Российской Федерации от 30 декабря 2001 г. </w:t>
      </w:r>
      <w:r w:rsidRPr="003B4312">
        <w:rPr>
          <w:sz w:val="28"/>
          <w:szCs w:val="28"/>
        </w:rPr>
        <w:br/>
        <w:t>№ 197-ФЗ;</w:t>
      </w:r>
    </w:p>
    <w:p w:rsidR="00923E0E" w:rsidRDefault="00923E0E" w:rsidP="00923E0E">
      <w:pPr>
        <w:pStyle w:val="af2"/>
        <w:numPr>
          <w:ilvl w:val="0"/>
          <w:numId w:val="39"/>
        </w:numPr>
        <w:tabs>
          <w:tab w:val="left" w:pos="1134"/>
        </w:tabs>
        <w:overflowPunct/>
        <w:autoSpaceDE/>
        <w:autoSpaceDN/>
        <w:adjustRightInd/>
        <w:jc w:val="both"/>
        <w:textAlignment w:val="auto"/>
        <w:rPr>
          <w:sz w:val="28"/>
          <w:szCs w:val="28"/>
        </w:rPr>
      </w:pPr>
      <w:r>
        <w:rPr>
          <w:sz w:val="28"/>
          <w:szCs w:val="28"/>
        </w:rPr>
        <w:t>Кодекс Российской Федерации об административных правонарушениях;</w:t>
      </w:r>
    </w:p>
    <w:p w:rsidR="00923E0E" w:rsidRPr="003B4312" w:rsidRDefault="00923E0E" w:rsidP="00923E0E">
      <w:pPr>
        <w:pStyle w:val="af2"/>
        <w:numPr>
          <w:ilvl w:val="0"/>
          <w:numId w:val="39"/>
        </w:numPr>
        <w:tabs>
          <w:tab w:val="left" w:pos="1134"/>
        </w:tabs>
        <w:overflowPunct/>
        <w:autoSpaceDE/>
        <w:autoSpaceDN/>
        <w:adjustRightInd/>
        <w:jc w:val="both"/>
        <w:textAlignment w:val="auto"/>
        <w:rPr>
          <w:sz w:val="28"/>
          <w:szCs w:val="28"/>
        </w:rPr>
      </w:pPr>
      <w:r>
        <w:rPr>
          <w:sz w:val="28"/>
          <w:szCs w:val="28"/>
        </w:rPr>
        <w:t>Гражданский кодекс Российской Федерации;</w:t>
      </w:r>
    </w:p>
    <w:p w:rsidR="00923E0E" w:rsidRDefault="00923E0E" w:rsidP="00923E0E">
      <w:pPr>
        <w:pStyle w:val="af2"/>
        <w:numPr>
          <w:ilvl w:val="0"/>
          <w:numId w:val="39"/>
        </w:numPr>
        <w:tabs>
          <w:tab w:val="left" w:pos="567"/>
          <w:tab w:val="left" w:pos="1134"/>
          <w:tab w:val="left" w:pos="1985"/>
        </w:tabs>
        <w:overflowPunct/>
        <w:autoSpaceDE/>
        <w:autoSpaceDN/>
        <w:adjustRightInd/>
        <w:jc w:val="both"/>
        <w:textAlignment w:val="auto"/>
        <w:rPr>
          <w:sz w:val="28"/>
          <w:szCs w:val="28"/>
        </w:rPr>
      </w:pPr>
      <w:r>
        <w:rPr>
          <w:sz w:val="28"/>
          <w:szCs w:val="28"/>
        </w:rPr>
        <w:t xml:space="preserve">Федеральный закон Российской Федерации от 22 октября </w:t>
      </w:r>
      <w:smartTag w:uri="urn:schemas-microsoft-com:office:smarttags" w:element="metricconverter">
        <w:smartTagPr>
          <w:attr w:name="ProductID" w:val="2004 г"/>
        </w:smartTagPr>
        <w:r>
          <w:rPr>
            <w:sz w:val="28"/>
            <w:szCs w:val="28"/>
          </w:rPr>
          <w:t>2004 г</w:t>
        </w:r>
      </w:smartTag>
      <w:r>
        <w:rPr>
          <w:sz w:val="28"/>
          <w:szCs w:val="28"/>
        </w:rPr>
        <w:t xml:space="preserve">. </w:t>
      </w:r>
      <w:r>
        <w:rPr>
          <w:sz w:val="28"/>
          <w:szCs w:val="28"/>
        </w:rPr>
        <w:br/>
        <w:t>№ 125-ФЗ «Об архивном деле в Российской Федерации»;</w:t>
      </w:r>
    </w:p>
    <w:p w:rsidR="00923E0E" w:rsidRPr="008D6FFA" w:rsidRDefault="00923E0E" w:rsidP="00923E0E">
      <w:pPr>
        <w:pStyle w:val="af2"/>
        <w:numPr>
          <w:ilvl w:val="0"/>
          <w:numId w:val="39"/>
        </w:numPr>
        <w:tabs>
          <w:tab w:val="left" w:pos="1134"/>
          <w:tab w:val="left" w:pos="1276"/>
        </w:tabs>
        <w:overflowPunct/>
        <w:jc w:val="both"/>
        <w:textAlignment w:val="auto"/>
        <w:outlineLvl w:val="1"/>
        <w:rPr>
          <w:sz w:val="28"/>
          <w:szCs w:val="28"/>
        </w:rPr>
      </w:pPr>
      <w:r>
        <w:rPr>
          <w:sz w:val="28"/>
          <w:szCs w:val="28"/>
        </w:rPr>
        <w:t>Федеральный закон от 25 декабря 2008 г. № 273-ФЗ «О противодействии коррупции»;</w:t>
      </w:r>
    </w:p>
    <w:p w:rsidR="00923E0E" w:rsidRDefault="00923E0E" w:rsidP="00923E0E">
      <w:pPr>
        <w:pStyle w:val="af2"/>
        <w:numPr>
          <w:ilvl w:val="0"/>
          <w:numId w:val="39"/>
        </w:numPr>
        <w:tabs>
          <w:tab w:val="left" w:pos="360"/>
          <w:tab w:val="left" w:pos="1276"/>
        </w:tabs>
        <w:overflowPunct/>
        <w:jc w:val="both"/>
        <w:textAlignment w:val="auto"/>
        <w:outlineLvl w:val="1"/>
        <w:rPr>
          <w:sz w:val="28"/>
          <w:szCs w:val="28"/>
        </w:rPr>
      </w:pPr>
      <w:r>
        <w:rPr>
          <w:sz w:val="28"/>
          <w:szCs w:val="28"/>
        </w:rPr>
        <w:t xml:space="preserve">Указ Президента Российской Федерации от 16 ноября </w:t>
      </w:r>
      <w:smartTag w:uri="urn:schemas-microsoft-com:office:smarttags" w:element="metricconverter">
        <w:smartTagPr>
          <w:attr w:name="ProductID" w:val="1998 г"/>
        </w:smartTagPr>
        <w:r>
          <w:rPr>
            <w:sz w:val="28"/>
            <w:szCs w:val="28"/>
          </w:rPr>
          <w:t>1998 г</w:t>
        </w:r>
      </w:smartTag>
      <w:r>
        <w:rPr>
          <w:sz w:val="28"/>
          <w:szCs w:val="28"/>
        </w:rPr>
        <w:t xml:space="preserve">. № 1396 «Об утверждении Дисциплинарного устава таможенной службы </w:t>
      </w:r>
      <w:r>
        <w:rPr>
          <w:sz w:val="28"/>
          <w:szCs w:val="28"/>
        </w:rPr>
        <w:br/>
        <w:t>Российской Федерации»;</w:t>
      </w:r>
    </w:p>
    <w:p w:rsidR="00923E0E" w:rsidRDefault="00923E0E" w:rsidP="00923E0E">
      <w:pPr>
        <w:pStyle w:val="af2"/>
        <w:numPr>
          <w:ilvl w:val="0"/>
          <w:numId w:val="39"/>
        </w:numPr>
        <w:tabs>
          <w:tab w:val="left" w:pos="360"/>
          <w:tab w:val="left" w:pos="1276"/>
        </w:tabs>
        <w:overflowPunct/>
        <w:jc w:val="both"/>
        <w:textAlignment w:val="auto"/>
        <w:outlineLvl w:val="1"/>
        <w:rPr>
          <w:sz w:val="28"/>
          <w:szCs w:val="28"/>
        </w:rPr>
      </w:pPr>
      <w:r>
        <w:rPr>
          <w:sz w:val="28"/>
          <w:szCs w:val="28"/>
        </w:rPr>
        <w:t xml:space="preserve">Указ Президента Российской Федерации от 9 марта 2004 г. № 314 </w:t>
      </w:r>
      <w:r>
        <w:rPr>
          <w:sz w:val="28"/>
          <w:szCs w:val="28"/>
        </w:rPr>
        <w:br/>
        <w:t>«О системе и структуре федеральных органов исполнительной власти»;</w:t>
      </w:r>
    </w:p>
    <w:p w:rsidR="00923E0E" w:rsidRPr="005B57DD" w:rsidRDefault="00923E0E" w:rsidP="00923E0E">
      <w:pPr>
        <w:widowControl w:val="0"/>
        <w:tabs>
          <w:tab w:val="left" w:pos="1276"/>
        </w:tabs>
        <w:jc w:val="both"/>
        <w:rPr>
          <w:color w:val="404040"/>
          <w:sz w:val="28"/>
          <w:szCs w:val="28"/>
        </w:rPr>
      </w:pP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Федеральный закон от 3 августа 2018 года № 289-ФЗ "О таможенном регулировании в Российской Федерации и о внесении изменений в отдельные законодательные акты Российской Федерации"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20 мая 2010 г. № 257 «Об Инструкциях по заполнению таможенных деклараций и формах таможенных деклараций»;</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20 сентября 2010 г. № 378 «О классификаторах, используемых для заполнения таможенных деклараций»;</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 xml:space="preserve">Решение Коллегии Евразийской экономической комиссии от 10 декабря 2013 г. № 289 «О внесении изменений и (или) дополнений в сведения, указанные в декларации на товары, и признании утратившими силу некоторых </w:t>
      </w:r>
      <w:r w:rsidRPr="005B57DD">
        <w:rPr>
          <w:color w:val="404040"/>
          <w:sz w:val="28"/>
          <w:szCs w:val="28"/>
        </w:rPr>
        <w:lastRenderedPageBreak/>
        <w:t>решений Комиссии Таможенного союза и Коллегии Евразийской экономической комиссии»;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Международная конвенция об упрощении и гармонизации таможенных процедур (Киото, 18 мая 1973 г.);</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Таможенная конвенция о международной перевозке грузов с применением книжки МДП (Конвенция МДП) (Женева, 14 ноября 1975 г.);</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Конституция Российской Федерации;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Федеральный закон от 2 мая 2006 г. № 59-ФЗ «О порядке рассмотрения обращений граждан Российской Федерации»;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18 июня 2010 г. № 289 «О форме и порядке заполнения транзитной декларации»;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Коллегии Евразийской экономической комиссии от 7 февраля 2018 г. № 25 "О Порядке подтверждения таможенными органами государств - членов Евразийского экономического союза фактического вывоза товаров с таможенной территории Союза"</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18 ноября 2010 г. № 511 «Об утверждении инструкции о порядке совершения отдельных таможенных операций в отношении временно ввозимых и временно вывозимых транспортных средств международной перевозки»;</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17 августа 2010 г. № 438 « О Порядке совершения таможенными органами операций, связанных  с подачей, регистрацией транзитной декларации и завершением таможенной процедуры таможенного транзита»;</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Комиссии Таможенного союза от 9 декабря 2011 г. № 889 « О введении обязательного предварительного информирования о товарах, ввозимых на таможенную территорию Таможенного союза автомобильным транспортом»;</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Приказ Министерства Финансов Российской Федерации от 30.08.2016 № 144н «Об утверждении Порядка использования Единой автоматизированной информационной системы таможенных органов при таможенном контроле, таможенном декларировании и выпуске (отказе в выпуске) товаров, помещаемых под таможенную процедуру таможенного транзита, в электронной форме»;</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Решение Совета Евразийской экономической комиссии от 20.12.2017 N 107 "Об отдельных вопросах, связанных с товарами для личного пользования";</w:t>
      </w:r>
    </w:p>
    <w:p w:rsidR="00923E0E" w:rsidRPr="005B57DD" w:rsidRDefault="00923E0E" w:rsidP="00923E0E">
      <w:pPr>
        <w:widowControl w:val="0"/>
        <w:numPr>
          <w:ilvl w:val="0"/>
          <w:numId w:val="39"/>
        </w:numPr>
        <w:tabs>
          <w:tab w:val="left" w:pos="1276"/>
        </w:tabs>
        <w:ind w:left="0" w:firstLine="709"/>
        <w:jc w:val="both"/>
        <w:rPr>
          <w:color w:val="404040"/>
          <w:sz w:val="28"/>
          <w:szCs w:val="28"/>
        </w:rPr>
      </w:pPr>
      <w:r w:rsidRPr="005B57DD">
        <w:rPr>
          <w:color w:val="404040"/>
          <w:sz w:val="28"/>
          <w:szCs w:val="28"/>
        </w:rPr>
        <w:t xml:space="preserve">Решение Комиссии Таможенного союза от 18.06.2010 N 311 "О Порядке совершения таможенных операций в отношении товаров для личного пользования, перемещаемых через таможенную границу Евразийского экономического союза, либо товаров для личного пользования, временно ввезенных на таможенную территорию Союза, выпуска таких товаров и отражения факта их признания не </w:t>
      </w:r>
      <w:proofErr w:type="gramStart"/>
      <w:r w:rsidRPr="005B57DD">
        <w:rPr>
          <w:color w:val="404040"/>
          <w:sz w:val="28"/>
          <w:szCs w:val="28"/>
        </w:rPr>
        <w:t>находящимися</w:t>
      </w:r>
      <w:proofErr w:type="gramEnd"/>
      <w:r w:rsidRPr="005B57DD">
        <w:rPr>
          <w:color w:val="404040"/>
          <w:sz w:val="28"/>
          <w:szCs w:val="28"/>
        </w:rPr>
        <w:t xml:space="preserve"> под таможенным контролем".</w:t>
      </w:r>
    </w:p>
    <w:p w:rsidR="00DD2038" w:rsidRPr="0018150A" w:rsidRDefault="00DD2038" w:rsidP="00DD2038">
      <w:pPr>
        <w:pStyle w:val="af2"/>
        <w:widowControl w:val="0"/>
        <w:ind w:left="0" w:firstLine="709"/>
        <w:jc w:val="both"/>
        <w:rPr>
          <w:color w:val="404040"/>
          <w:sz w:val="28"/>
          <w:szCs w:val="28"/>
        </w:rPr>
      </w:pPr>
      <w:r w:rsidRPr="0018150A">
        <w:rPr>
          <w:color w:val="404040"/>
          <w:sz w:val="28"/>
          <w:szCs w:val="28"/>
        </w:rPr>
        <w:t>7.3. Гражданский служащий, замещающи</w:t>
      </w:r>
      <w:r w:rsidR="00923E0E">
        <w:rPr>
          <w:color w:val="404040"/>
          <w:sz w:val="28"/>
          <w:szCs w:val="28"/>
        </w:rPr>
        <w:t>й должность старшей группы категории «</w:t>
      </w:r>
      <w:proofErr w:type="spellStart"/>
      <w:r w:rsidR="00923E0E">
        <w:rPr>
          <w:color w:val="404040"/>
          <w:sz w:val="28"/>
          <w:szCs w:val="28"/>
        </w:rPr>
        <w:t>специалсты</w:t>
      </w:r>
      <w:proofErr w:type="spellEnd"/>
      <w:r w:rsidR="00923E0E">
        <w:rPr>
          <w:color w:val="404040"/>
          <w:sz w:val="28"/>
          <w:szCs w:val="28"/>
        </w:rPr>
        <w:t>»</w:t>
      </w:r>
      <w:r w:rsidRPr="0018150A">
        <w:rPr>
          <w:color w:val="404040"/>
          <w:sz w:val="28"/>
          <w:szCs w:val="28"/>
        </w:rPr>
        <w:t xml:space="preserve">, должен знать иные акты законодательства Российской Федерации, акты Президента Российской Федерации и Правительства Российской Федерации, нормативные правовые акты Минфина России, нормативные и иные правовые акты ФТС России и других государственных органов, регулирующие вопросы, связанные с областью и видом его профессиональной служебной </w:t>
      </w:r>
      <w:r w:rsidRPr="0018150A">
        <w:rPr>
          <w:color w:val="404040"/>
          <w:sz w:val="28"/>
          <w:szCs w:val="28"/>
        </w:rPr>
        <w:lastRenderedPageBreak/>
        <w:t xml:space="preserve">деятельности. </w:t>
      </w:r>
    </w:p>
    <w:p w:rsidR="00DD2038" w:rsidRPr="0018150A" w:rsidRDefault="00DD2038" w:rsidP="00DD2038">
      <w:pPr>
        <w:widowControl w:val="0"/>
        <w:ind w:firstLine="709"/>
        <w:jc w:val="both"/>
        <w:rPr>
          <w:color w:val="404040"/>
          <w:sz w:val="28"/>
          <w:szCs w:val="28"/>
        </w:rPr>
      </w:pPr>
      <w:r w:rsidRPr="0018150A">
        <w:rPr>
          <w:color w:val="404040"/>
          <w:sz w:val="28"/>
          <w:szCs w:val="28"/>
        </w:rPr>
        <w:t>7.4. Ин</w:t>
      </w:r>
      <w:r w:rsidR="00923E0E">
        <w:rPr>
          <w:color w:val="404040"/>
          <w:sz w:val="28"/>
          <w:szCs w:val="28"/>
        </w:rPr>
        <w:t>ые профессиональные знания необходимые для замещения должности старшей группы категории «специалисты»</w:t>
      </w:r>
      <w:r w:rsidRPr="0018150A">
        <w:rPr>
          <w:color w:val="404040"/>
          <w:sz w:val="28"/>
          <w:szCs w:val="28"/>
        </w:rPr>
        <w:t>:</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понятие Таможенного регулирования в Российской Федерации;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правовые и организационные основы деятельности таможенных органов Российской Федерации;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принципы действия актов законодательства Российской Федерации о таможенном регулировании и иных правовых актов Российской Федерации в области таможенного регулирования;</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таможенные органы и их место в системе государственных органов Российской Федерации;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принципы деятельности таможенных органов;</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функции таможенных органов;</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основные обязанности, права и ответственность таможенных органов и их должностных лиц;</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понятие Таможенного союза, Евразийского экономического союза: цели создания, принципы функционирования;</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понятие государственной политики в области таможенного регулирования;</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понятие объектов и субъектов таможенной политики;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методы реализации таможенной политики;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методы принятия решений в таможенных органах Российской Федерации;</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основные требования и условия перемещения товаров под таможенные процедуры;</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общие положения о таможенном контроле;</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порядок совершения таможенных операций при прибытии, временном хранении товаров, транзите, убытии, декларировании и выпуске товаров;</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порядок заполнения таможенных деклараций и используемые для заполнения таможенных деклараций классификаторы;</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формы таможенного контроля и порядок их проведения;</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порядок таможенного контроля международных почтовых отправлений;</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меры по минимизации рисков, порядок их применения;</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информационные системы Федеральной таможенной службы;</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информационные технологии, применяемые в деятельности таможенных органов;</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методы анализа и управления базами данных;</w:t>
      </w:r>
    </w:p>
    <w:p w:rsidR="00DD2038" w:rsidRPr="0018150A" w:rsidRDefault="00DD2038" w:rsidP="00DD2038">
      <w:pPr>
        <w:widowControl w:val="0"/>
        <w:numPr>
          <w:ilvl w:val="0"/>
          <w:numId w:val="43"/>
        </w:numPr>
        <w:tabs>
          <w:tab w:val="left" w:pos="1276"/>
        </w:tabs>
        <w:ind w:left="0" w:firstLine="709"/>
        <w:jc w:val="both"/>
        <w:rPr>
          <w:color w:val="404040"/>
          <w:sz w:val="28"/>
          <w:szCs w:val="28"/>
        </w:rPr>
      </w:pPr>
      <w:r w:rsidRPr="0018150A">
        <w:rPr>
          <w:color w:val="404040"/>
          <w:sz w:val="28"/>
          <w:szCs w:val="28"/>
        </w:rPr>
        <w:t>общие вопросы в области обеспечения информационной безопасности.</w:t>
      </w:r>
    </w:p>
    <w:p w:rsidR="00DD2038" w:rsidRPr="0018150A" w:rsidRDefault="004522A8" w:rsidP="00DD2038">
      <w:pPr>
        <w:widowControl w:val="0"/>
        <w:ind w:firstLine="709"/>
        <w:jc w:val="both"/>
        <w:rPr>
          <w:color w:val="404040"/>
          <w:sz w:val="28"/>
          <w:szCs w:val="28"/>
        </w:rPr>
      </w:pPr>
      <w:r>
        <w:rPr>
          <w:color w:val="404040"/>
          <w:sz w:val="28"/>
          <w:szCs w:val="28"/>
        </w:rPr>
        <w:t xml:space="preserve">7.5. </w:t>
      </w:r>
      <w:r w:rsidR="00DD2038" w:rsidRPr="0018150A">
        <w:rPr>
          <w:color w:val="404040"/>
          <w:sz w:val="28"/>
          <w:szCs w:val="28"/>
        </w:rPr>
        <w:t>должен обладать следующими профессиональными умениями:</w:t>
      </w:r>
    </w:p>
    <w:p w:rsidR="00DD2038" w:rsidRPr="0018150A" w:rsidRDefault="00DD2038" w:rsidP="00DD2038">
      <w:pPr>
        <w:widowControl w:val="0"/>
        <w:numPr>
          <w:ilvl w:val="0"/>
          <w:numId w:val="30"/>
        </w:numPr>
        <w:tabs>
          <w:tab w:val="left" w:pos="993"/>
        </w:tabs>
        <w:ind w:left="0" w:firstLine="709"/>
        <w:jc w:val="both"/>
        <w:rPr>
          <w:color w:val="404040"/>
          <w:sz w:val="28"/>
          <w:szCs w:val="28"/>
        </w:rPr>
      </w:pPr>
      <w:r w:rsidRPr="0018150A">
        <w:rPr>
          <w:color w:val="404040"/>
          <w:sz w:val="28"/>
          <w:szCs w:val="28"/>
        </w:rPr>
        <w:t>применение на практике требований таможенного законодательства;</w:t>
      </w:r>
    </w:p>
    <w:p w:rsidR="00DD2038" w:rsidRPr="0018150A" w:rsidRDefault="00DD2038" w:rsidP="00DD2038">
      <w:pPr>
        <w:widowControl w:val="0"/>
        <w:numPr>
          <w:ilvl w:val="0"/>
          <w:numId w:val="30"/>
        </w:numPr>
        <w:tabs>
          <w:tab w:val="left" w:pos="993"/>
        </w:tabs>
        <w:ind w:left="0" w:firstLine="709"/>
        <w:jc w:val="both"/>
        <w:rPr>
          <w:color w:val="404040"/>
          <w:sz w:val="28"/>
          <w:szCs w:val="28"/>
        </w:rPr>
      </w:pPr>
      <w:r w:rsidRPr="0018150A">
        <w:rPr>
          <w:color w:val="404040"/>
          <w:sz w:val="28"/>
          <w:szCs w:val="28"/>
        </w:rPr>
        <w:t>организация и проведение мониторинга таможенного декларирования товаров;</w:t>
      </w:r>
    </w:p>
    <w:p w:rsidR="00DD2038" w:rsidRPr="0018150A" w:rsidRDefault="004522A8" w:rsidP="00DD2038">
      <w:pPr>
        <w:widowControl w:val="0"/>
        <w:ind w:firstLine="709"/>
        <w:jc w:val="both"/>
        <w:rPr>
          <w:color w:val="404040"/>
          <w:sz w:val="28"/>
          <w:szCs w:val="28"/>
        </w:rPr>
      </w:pPr>
      <w:r>
        <w:rPr>
          <w:color w:val="404040"/>
          <w:sz w:val="28"/>
          <w:szCs w:val="28"/>
        </w:rPr>
        <w:t xml:space="preserve">7.6. </w:t>
      </w:r>
      <w:r w:rsidR="00DD2038" w:rsidRPr="0018150A">
        <w:rPr>
          <w:color w:val="404040"/>
          <w:sz w:val="28"/>
          <w:szCs w:val="28"/>
        </w:rPr>
        <w:t>должен обладать следующими функциональными знаниями:</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 xml:space="preserve">порядок осуществления </w:t>
      </w:r>
      <w:proofErr w:type="gramStart"/>
      <w:r w:rsidRPr="0018150A">
        <w:rPr>
          <w:color w:val="404040"/>
          <w:sz w:val="28"/>
          <w:szCs w:val="28"/>
        </w:rPr>
        <w:t>контроля за</w:t>
      </w:r>
      <w:proofErr w:type="gramEnd"/>
      <w:r w:rsidRPr="0018150A">
        <w:rPr>
          <w:color w:val="404040"/>
          <w:sz w:val="28"/>
          <w:szCs w:val="28"/>
        </w:rPr>
        <w:t xml:space="preserve"> соблюдением, единообразным </w:t>
      </w:r>
      <w:r w:rsidRPr="0018150A">
        <w:rPr>
          <w:color w:val="404040"/>
          <w:sz w:val="28"/>
          <w:szCs w:val="28"/>
        </w:rPr>
        <w:lastRenderedPageBreak/>
        <w:t>применением и осуществления таможенных операций, связанных с таможенным декларированием, выпуском товаров в соответствии с выбранной таможенной процедурой;</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анализ и прогнозирование деятельности в установленной сфере, анализ информации и сведений, содержащихся в информационных базах данных;</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особенности декларирования товаров, в том числе в электронной форме;</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общие положения об уплате таможенных платежей;</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использование программных продуктов и информационно-аналитических систем при проведении анализа совершения таможенных операций;</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подготовка презентаций, использование графических объектов в электронных документах;</w:t>
      </w:r>
    </w:p>
    <w:p w:rsidR="00DD2038" w:rsidRPr="0018150A" w:rsidRDefault="00DD2038" w:rsidP="00DD2038">
      <w:pPr>
        <w:widowControl w:val="0"/>
        <w:numPr>
          <w:ilvl w:val="0"/>
          <w:numId w:val="44"/>
        </w:numPr>
        <w:tabs>
          <w:tab w:val="left" w:pos="993"/>
        </w:tabs>
        <w:ind w:left="0" w:firstLine="709"/>
        <w:jc w:val="both"/>
        <w:rPr>
          <w:color w:val="404040"/>
          <w:sz w:val="28"/>
          <w:szCs w:val="28"/>
        </w:rPr>
      </w:pPr>
      <w:r w:rsidRPr="0018150A">
        <w:rPr>
          <w:color w:val="404040"/>
          <w:sz w:val="28"/>
          <w:szCs w:val="28"/>
        </w:rPr>
        <w:t>основные требования и условия перемещения товаров под таможенные процедуры.</w:t>
      </w:r>
    </w:p>
    <w:p w:rsidR="00DD2038" w:rsidRPr="0018150A" w:rsidRDefault="00DD2038" w:rsidP="00DD2038">
      <w:pPr>
        <w:widowControl w:val="0"/>
        <w:ind w:firstLine="709"/>
        <w:jc w:val="both"/>
        <w:rPr>
          <w:color w:val="404040"/>
          <w:sz w:val="28"/>
          <w:szCs w:val="28"/>
        </w:rPr>
      </w:pPr>
      <w:r w:rsidRPr="0018150A">
        <w:rPr>
          <w:color w:val="404040"/>
          <w:sz w:val="28"/>
          <w:szCs w:val="28"/>
        </w:rPr>
        <w:t>7.7. Гражданский служащий, замещающи</w:t>
      </w:r>
      <w:r w:rsidR="004F241B">
        <w:rPr>
          <w:color w:val="404040"/>
          <w:sz w:val="28"/>
          <w:szCs w:val="28"/>
        </w:rPr>
        <w:t>й должность старшей группы категории «специалисты»</w:t>
      </w:r>
      <w:r w:rsidRPr="0018150A">
        <w:rPr>
          <w:color w:val="404040"/>
          <w:sz w:val="28"/>
          <w:szCs w:val="28"/>
        </w:rPr>
        <w:t xml:space="preserve"> должен обладать следующими функциональными умениями:</w:t>
      </w:r>
    </w:p>
    <w:p w:rsidR="00DD2038" w:rsidRPr="0018150A" w:rsidRDefault="00DD2038" w:rsidP="00DD2038">
      <w:pPr>
        <w:widowControl w:val="0"/>
        <w:numPr>
          <w:ilvl w:val="0"/>
          <w:numId w:val="49"/>
        </w:numPr>
        <w:tabs>
          <w:tab w:val="left" w:pos="1134"/>
        </w:tabs>
        <w:ind w:left="0" w:firstLine="709"/>
        <w:jc w:val="both"/>
        <w:rPr>
          <w:color w:val="404040"/>
          <w:sz w:val="28"/>
          <w:szCs w:val="28"/>
        </w:rPr>
      </w:pPr>
      <w:proofErr w:type="gramStart"/>
      <w:r w:rsidRPr="0018150A">
        <w:rPr>
          <w:color w:val="404040"/>
          <w:sz w:val="28"/>
          <w:szCs w:val="28"/>
        </w:rPr>
        <w:t>контроль за</w:t>
      </w:r>
      <w:proofErr w:type="gramEnd"/>
      <w:r w:rsidRPr="0018150A">
        <w:rPr>
          <w:color w:val="404040"/>
          <w:sz w:val="28"/>
          <w:szCs w:val="28"/>
        </w:rPr>
        <w:t xml:space="preserve"> соблюдением в пунктах пропуска через государственную границу Российской Федерации порядка осуществления международных автомобильных перевозок;</w:t>
      </w:r>
    </w:p>
    <w:p w:rsidR="00DD2038" w:rsidRPr="0018150A" w:rsidRDefault="00DD2038" w:rsidP="00DD2038">
      <w:pPr>
        <w:widowControl w:val="0"/>
        <w:numPr>
          <w:ilvl w:val="0"/>
          <w:numId w:val="49"/>
        </w:numPr>
        <w:tabs>
          <w:tab w:val="left" w:pos="1134"/>
        </w:tabs>
        <w:ind w:left="0" w:firstLine="709"/>
        <w:jc w:val="both"/>
        <w:rPr>
          <w:color w:val="404040"/>
          <w:sz w:val="28"/>
          <w:szCs w:val="28"/>
        </w:rPr>
      </w:pPr>
      <w:proofErr w:type="gramStart"/>
      <w:r w:rsidRPr="0018150A">
        <w:rPr>
          <w:color w:val="404040"/>
          <w:sz w:val="28"/>
          <w:szCs w:val="28"/>
        </w:rPr>
        <w:t>проведение фактического контроля с применением документирования, видео- и аудиозаписей, фотосъемки для фиксации фактов и событий, связанных с перемещением товаров через таможенную границу Евразийского экономического союза (далее - ЕАЭС), осуществлением перевозки, хранением товаров, находящихся под таможенным контролем, совершением с ними грузовых и иных операций, а также проведение фактического контроля с применением информационных систем, систем связи и системы передачи данных, технических средств таможенного</w:t>
      </w:r>
      <w:proofErr w:type="gramEnd"/>
      <w:r w:rsidRPr="0018150A">
        <w:rPr>
          <w:color w:val="404040"/>
          <w:sz w:val="28"/>
          <w:szCs w:val="28"/>
        </w:rPr>
        <w:t xml:space="preserve"> контроля, с истребованием документов, сведений, представление которых предусмотрено положениями права ЕАЭС и законодательства Российской Федерации о таможенном регулировании.</w:t>
      </w:r>
    </w:p>
    <w:p w:rsidR="00DD2038" w:rsidRPr="0018150A" w:rsidRDefault="00DD2038" w:rsidP="00DD2038">
      <w:pPr>
        <w:widowControl w:val="0"/>
        <w:numPr>
          <w:ilvl w:val="0"/>
          <w:numId w:val="49"/>
        </w:numPr>
        <w:tabs>
          <w:tab w:val="left" w:pos="1134"/>
        </w:tabs>
        <w:ind w:left="0" w:firstLine="709"/>
        <w:jc w:val="both"/>
        <w:rPr>
          <w:color w:val="404040"/>
          <w:sz w:val="28"/>
          <w:szCs w:val="28"/>
        </w:rPr>
      </w:pPr>
      <w:r w:rsidRPr="0018150A">
        <w:rPr>
          <w:color w:val="404040"/>
          <w:sz w:val="28"/>
          <w:szCs w:val="28"/>
        </w:rPr>
        <w:t>разъяснение заинтересованным лицам их прав и обязанностей в области таможенных правоотношений, оказание содействия в пределах своих полномочий участникам внешнеэкономической деятельности в реализации ими своих прав при совершении таможенных операций в отношении товаров и транспортных средств международной перевозки;</w:t>
      </w:r>
    </w:p>
    <w:p w:rsidR="00DD2038" w:rsidRPr="0018150A" w:rsidRDefault="00DD2038" w:rsidP="00DD2038">
      <w:pPr>
        <w:widowControl w:val="0"/>
        <w:numPr>
          <w:ilvl w:val="0"/>
          <w:numId w:val="49"/>
        </w:numPr>
        <w:tabs>
          <w:tab w:val="left" w:pos="1134"/>
        </w:tabs>
        <w:ind w:left="0" w:firstLine="709"/>
        <w:jc w:val="both"/>
        <w:rPr>
          <w:color w:val="404040"/>
          <w:sz w:val="28"/>
          <w:szCs w:val="28"/>
        </w:rPr>
      </w:pPr>
      <w:r w:rsidRPr="0018150A">
        <w:rPr>
          <w:color w:val="404040"/>
          <w:sz w:val="28"/>
          <w:szCs w:val="28"/>
        </w:rPr>
        <w:t xml:space="preserve">работа </w:t>
      </w:r>
      <w:proofErr w:type="gramStart"/>
      <w:r w:rsidRPr="0018150A">
        <w:rPr>
          <w:color w:val="404040"/>
          <w:sz w:val="28"/>
          <w:szCs w:val="28"/>
        </w:rPr>
        <w:t>в</w:t>
      </w:r>
      <w:proofErr w:type="gramEnd"/>
      <w:r w:rsidRPr="0018150A">
        <w:rPr>
          <w:color w:val="404040"/>
          <w:sz w:val="28"/>
          <w:szCs w:val="28"/>
        </w:rPr>
        <w:t xml:space="preserve"> </w:t>
      </w:r>
      <w:proofErr w:type="gramStart"/>
      <w:r w:rsidRPr="0018150A">
        <w:rPr>
          <w:color w:val="404040"/>
          <w:sz w:val="28"/>
          <w:szCs w:val="28"/>
        </w:rPr>
        <w:t>АС</w:t>
      </w:r>
      <w:proofErr w:type="gramEnd"/>
      <w:r w:rsidRPr="0018150A">
        <w:rPr>
          <w:color w:val="404040"/>
          <w:sz w:val="28"/>
          <w:szCs w:val="28"/>
        </w:rPr>
        <w:t xml:space="preserve"> «Авто-Транспорт», КПС «АПП», КПС «АИСТ-М», КПС «Транзитные операции», ВА «Рубеж», КПС «Журналы-регистрация», КПС «Оформление ТПО», КПС «Инспектор ОТО»,</w:t>
      </w:r>
      <w:r w:rsidRPr="0018150A">
        <w:rPr>
          <w:color w:val="404040"/>
        </w:rPr>
        <w:t xml:space="preserve"> </w:t>
      </w:r>
      <w:r w:rsidRPr="0018150A">
        <w:rPr>
          <w:color w:val="404040"/>
          <w:sz w:val="28"/>
          <w:szCs w:val="28"/>
        </w:rPr>
        <w:t>АС «УКИД-2», КПС «Взаимодействие»;</w:t>
      </w:r>
    </w:p>
    <w:p w:rsidR="00DD2038" w:rsidRPr="0018150A" w:rsidRDefault="00DD2038" w:rsidP="00DD2038">
      <w:pPr>
        <w:widowControl w:val="0"/>
        <w:numPr>
          <w:ilvl w:val="0"/>
          <w:numId w:val="49"/>
        </w:numPr>
        <w:tabs>
          <w:tab w:val="left" w:pos="1134"/>
        </w:tabs>
        <w:ind w:left="0" w:firstLine="709"/>
        <w:jc w:val="both"/>
        <w:rPr>
          <w:color w:val="404040"/>
          <w:sz w:val="28"/>
          <w:szCs w:val="28"/>
        </w:rPr>
      </w:pPr>
      <w:r w:rsidRPr="0018150A">
        <w:rPr>
          <w:color w:val="404040"/>
          <w:sz w:val="28"/>
          <w:szCs w:val="28"/>
        </w:rPr>
        <w:t>подготовка информационно-аналитических материалов, иных документов по вопросам профессиональной деятельности.</w:t>
      </w:r>
    </w:p>
    <w:p w:rsidR="00DD2038" w:rsidRPr="0018150A" w:rsidRDefault="00DD2038" w:rsidP="00DD2038">
      <w:pPr>
        <w:widowControl w:val="0"/>
        <w:ind w:firstLine="709"/>
        <w:jc w:val="both"/>
        <w:rPr>
          <w:color w:val="404040"/>
          <w:sz w:val="28"/>
          <w:szCs w:val="28"/>
        </w:rPr>
      </w:pPr>
    </w:p>
    <w:p w:rsidR="00DD2038" w:rsidRPr="0018150A" w:rsidRDefault="00DD2038" w:rsidP="00DD2038">
      <w:pPr>
        <w:pStyle w:val="a7"/>
        <w:widowControl w:val="0"/>
        <w:suppressAutoHyphens/>
        <w:ind w:firstLine="851"/>
        <w:jc w:val="center"/>
        <w:rPr>
          <w:color w:val="404040"/>
          <w:spacing w:val="10"/>
          <w:sz w:val="28"/>
          <w:szCs w:val="28"/>
        </w:rPr>
      </w:pPr>
      <w:r w:rsidRPr="0018150A">
        <w:rPr>
          <w:color w:val="404040"/>
          <w:spacing w:val="10"/>
          <w:sz w:val="28"/>
          <w:szCs w:val="28"/>
          <w:lang w:val="en-US"/>
        </w:rPr>
        <w:t>III</w:t>
      </w:r>
      <w:r w:rsidRPr="0018150A">
        <w:rPr>
          <w:color w:val="404040"/>
          <w:spacing w:val="10"/>
          <w:sz w:val="28"/>
          <w:szCs w:val="28"/>
        </w:rPr>
        <w:t>. Должностные обязанности, права и ответственность</w:t>
      </w:r>
    </w:p>
    <w:p w:rsidR="00DD2038" w:rsidRPr="0018150A" w:rsidRDefault="00DD2038" w:rsidP="00DD2038">
      <w:pPr>
        <w:pStyle w:val="a7"/>
        <w:widowControl w:val="0"/>
        <w:suppressAutoHyphens/>
        <w:ind w:firstLine="851"/>
        <w:rPr>
          <w:color w:val="404040"/>
          <w:spacing w:val="10"/>
          <w:sz w:val="28"/>
          <w:szCs w:val="28"/>
        </w:rPr>
      </w:pPr>
    </w:p>
    <w:p w:rsidR="00DD2038" w:rsidRDefault="00DD2038" w:rsidP="00DD2038">
      <w:pPr>
        <w:widowControl w:val="0"/>
        <w:ind w:firstLine="709"/>
        <w:jc w:val="both"/>
        <w:rPr>
          <w:color w:val="404040"/>
          <w:sz w:val="28"/>
          <w:szCs w:val="28"/>
        </w:rPr>
      </w:pPr>
      <w:r w:rsidRPr="0018150A">
        <w:rPr>
          <w:color w:val="404040"/>
          <w:sz w:val="28"/>
          <w:szCs w:val="28"/>
        </w:rPr>
        <w:t>8. Должностные обязанности:</w:t>
      </w:r>
    </w:p>
    <w:p w:rsidR="004F241B" w:rsidRPr="005B57DD" w:rsidRDefault="004F241B" w:rsidP="004F241B">
      <w:pPr>
        <w:widowControl w:val="0"/>
        <w:ind w:firstLine="709"/>
        <w:jc w:val="both"/>
        <w:rPr>
          <w:color w:val="404040"/>
          <w:sz w:val="28"/>
          <w:szCs w:val="28"/>
        </w:rPr>
      </w:pPr>
      <w:r w:rsidRPr="005B57DD">
        <w:rPr>
          <w:color w:val="404040"/>
          <w:sz w:val="28"/>
          <w:szCs w:val="28"/>
        </w:rPr>
        <w:t xml:space="preserve">8.1. исполняет обязанности, установленные статьей 15 Федерального закона </w:t>
      </w:r>
      <w:r w:rsidRPr="005B57DD">
        <w:rPr>
          <w:color w:val="404040"/>
          <w:sz w:val="28"/>
          <w:szCs w:val="28"/>
        </w:rPr>
        <w:lastRenderedPageBreak/>
        <w:t>от 27.07.2004 № 79-ФЗ «О государственной гражданской службе Российской Федерации» (далее – Федеральный закон о гражданской службе).</w:t>
      </w:r>
    </w:p>
    <w:p w:rsidR="004F241B" w:rsidRPr="005B57DD" w:rsidRDefault="004F241B" w:rsidP="004F241B">
      <w:pPr>
        <w:widowControl w:val="0"/>
        <w:autoSpaceDE w:val="0"/>
        <w:autoSpaceDN w:val="0"/>
        <w:adjustRightInd w:val="0"/>
        <w:ind w:firstLine="709"/>
        <w:jc w:val="both"/>
        <w:rPr>
          <w:color w:val="404040"/>
          <w:sz w:val="28"/>
          <w:szCs w:val="28"/>
        </w:rPr>
      </w:pPr>
      <w:r w:rsidRPr="005B57DD">
        <w:rPr>
          <w:color w:val="404040"/>
          <w:sz w:val="28"/>
          <w:szCs w:val="28"/>
        </w:rPr>
        <w:t>8.2. исполняет обязанности, соблюдает ограничения и запреты, требования о предотвращении или об урегулировании конфликта интересов, установленные законодательством Российской Федерации о государственной службе, противодействии коррупции и иным законодательством Российской Федерации.</w:t>
      </w:r>
    </w:p>
    <w:p w:rsidR="004F241B" w:rsidRPr="005B57DD" w:rsidRDefault="004F241B" w:rsidP="004F241B">
      <w:pPr>
        <w:widowControl w:val="0"/>
        <w:ind w:firstLine="709"/>
        <w:jc w:val="both"/>
        <w:rPr>
          <w:color w:val="404040"/>
          <w:sz w:val="28"/>
          <w:szCs w:val="28"/>
        </w:rPr>
      </w:pPr>
      <w:r w:rsidRPr="005B57DD">
        <w:rPr>
          <w:color w:val="404040"/>
          <w:sz w:val="28"/>
          <w:szCs w:val="28"/>
        </w:rPr>
        <w:t>8.3. в целях реализац</w:t>
      </w:r>
      <w:r>
        <w:rPr>
          <w:color w:val="404040"/>
          <w:sz w:val="28"/>
          <w:szCs w:val="28"/>
        </w:rPr>
        <w:t>ии функций, возложенных на таможенные органы</w:t>
      </w:r>
      <w:r w:rsidRPr="005B57DD">
        <w:rPr>
          <w:color w:val="404040"/>
          <w:sz w:val="28"/>
          <w:szCs w:val="28"/>
        </w:rPr>
        <w:t xml:space="preserve"> </w:t>
      </w:r>
      <w:proofErr w:type="gramStart"/>
      <w:r w:rsidRPr="005B57DD">
        <w:rPr>
          <w:color w:val="404040"/>
          <w:sz w:val="28"/>
          <w:szCs w:val="28"/>
        </w:rPr>
        <w:t>обязан</w:t>
      </w:r>
      <w:proofErr w:type="gramEnd"/>
      <w:r w:rsidRPr="005B57DD">
        <w:rPr>
          <w:color w:val="404040"/>
          <w:sz w:val="28"/>
          <w:szCs w:val="28"/>
        </w:rPr>
        <w:t>:</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требования Кодекса этики и служебного поведения должностных лиц таможенных органов Российской Федерации, утвержденного решением Коллегии ФТС России 03.07.2007;</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и иную информацию о себе и членах своей семьи в порядке, предусмотренном законодательством Российской Федерации;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уведомл</w:t>
      </w:r>
      <w:r>
        <w:rPr>
          <w:color w:val="404040"/>
          <w:sz w:val="28"/>
          <w:szCs w:val="28"/>
        </w:rPr>
        <w:t>ять начальника подразделения</w:t>
      </w:r>
      <w:r w:rsidRPr="005B57DD">
        <w:rPr>
          <w:color w:val="404040"/>
          <w:sz w:val="28"/>
          <w:szCs w:val="28"/>
        </w:rPr>
        <w:t xml:space="preserve"> и начальника таможни, органы прокуратуры или другие государственные органы обо всех случаях непосредственного обращения к нему каких-либо лиц в целях склонения его к совершению коррупционных правонарушений;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представлять сведения об адресах сайтов и (или) страниц сайтов в информационно-телекоммуникационной сети "Интернет", на которых государственный гражданский служащий размещал общедоступную информацию, а также данные, позволяющие его идентифицировать;</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установленные в таможенном органе правила служебного распорядка; покидать установленное рабочее место только с разрешения старшего смены или заместителя начальника таможенного поста (сменного);</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беречь государственное имущество, в том числе предоставленное ему для исполнения должностных обязанностей;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разъяснять гражданам, участникам внешнеэкономической деятельности и лицам, осуществляющим деятельность в сфере таможенного регулирования, содержание основных документов по таможенному регулированию и требования законодательства по совершению таможенных операций в отношении перемещаемых через таможенную границу ЕАЭС товаров и транспортных средств;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находиться на рабочем месте в форменной одежде, постоянно иметь аккуратный и опрятный внешний вид, подавать личный пример образцового исполнения служебного долга;</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требования правил и инструкций по охране труда, установленные законами и иными правовыми актами, противопожарной безопасности, производственной санитарии, а при наделении соответствующими полномочиями - проводить инструктаж на группу I по электробезопасности;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рамках компе</w:t>
      </w:r>
      <w:r>
        <w:rPr>
          <w:color w:val="404040"/>
          <w:sz w:val="28"/>
          <w:szCs w:val="28"/>
        </w:rPr>
        <w:t>тенции подразделения</w:t>
      </w:r>
      <w:r w:rsidRPr="005B57DD">
        <w:rPr>
          <w:color w:val="404040"/>
          <w:sz w:val="28"/>
          <w:szCs w:val="28"/>
        </w:rPr>
        <w:t xml:space="preserve"> осуществлять таможенные операции в отношении товаров и транспортных средств, перемещаемых через таможенную границу ЕАЭС, а также помещаемых под таможенные процедуры, и </w:t>
      </w:r>
      <w:r w:rsidRPr="005B57DD">
        <w:rPr>
          <w:color w:val="404040"/>
          <w:sz w:val="28"/>
          <w:szCs w:val="28"/>
        </w:rPr>
        <w:lastRenderedPageBreak/>
        <w:t>применять в их отношении формы таможенного контроля и меры, обеспечивающие проведение таможенного контроля;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прием и регистрацию таможенных деклараций, в пределах установленной компетенции таможенного поста и отдела, а также документов необходимых для осуществления таможенных операций и таможенного контроля;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 прибытии товаров на таможенную территорию ЕАЭС принимать от перевозчика необходимые документы и сведения, осуществлять их проверку (сопоставление), регистрировать сообщения о прибытии товаров и транспортных средств, а также совершать иные действия в соответствии актами права ЕАЭС, нормативными правовыми актами Минфина России, ФТС России;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обеспечить использование предварительной информации, представленной в виде электронного документа, для оценки рисков и принятия предварительных решений о выборе объектов и форм таможенного контроля, мер, обеспечивающих его проведение, а также при совершении необходимых таможенных операций, либо в качестве транзитной декларации и (или) декларации на транспортное средство в соответствии актами права ЕАЭС, нормативными правовыми актами Минфина России, ФТС России;</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 случае представления перевозчиком, таможенным представителем либо иными лицами, действующими по поручению перевозчика, документов и сведений в отношении автомобильных транспортных средств международной перевозки  и перемещаемых ими товаров через таможенную границу ЕАЭС в электронном виде, обеспечить  выполнение предусмотренных нормативными правовыми актами Минфина России, ФТС России действий с использованием Единой автоматизированной информационной системы (далее - ЕАИС) таможенных органов;</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контроль размещения товаров и транспортных сре</w:t>
      </w:r>
      <w:proofErr w:type="gramStart"/>
      <w:r w:rsidRPr="005B57DD">
        <w:rPr>
          <w:color w:val="404040"/>
          <w:sz w:val="28"/>
          <w:szCs w:val="28"/>
        </w:rPr>
        <w:t>дств в з</w:t>
      </w:r>
      <w:proofErr w:type="gramEnd"/>
      <w:r w:rsidRPr="005B57DD">
        <w:rPr>
          <w:color w:val="404040"/>
          <w:sz w:val="28"/>
          <w:szCs w:val="28"/>
        </w:rPr>
        <w:t>оне таможенного контроля, выполнять  иные установленные действия при прибытии (убытии) товаров и транспортных средств;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выявлять риски, в том числе индикаторы которых содержатся в профилях рисков;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применять меры по минимизации рисков, содержащиеся в профилях рисков;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применять меры по минимизации рисков, которые могут применяться уполномоченными должностными лицами таможенных постов самостоятельно без указания в профиле риска;</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учет результатов применения мер по минимизации рисков в соответствии с порядком, установленным правовыми актами ФТС России;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вырабатывать предложения о необходимости формирования проектов профилей рисков и доводить их до координирующего подразделения таможни, а при необходимости и до соответствующих структурных подразделений таможни;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подготавливать предложения по выявлению и управлению рисками с учетом особенностей региона деятельности таможенного поста и направлять их в таможню;</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выявлять факты некорректной работы (ошибки) специальных </w:t>
      </w:r>
      <w:r w:rsidRPr="005B57DD">
        <w:rPr>
          <w:color w:val="404040"/>
          <w:sz w:val="28"/>
          <w:szCs w:val="28"/>
        </w:rPr>
        <w:lastRenderedPageBreak/>
        <w:t>программных средств, обеспечивающих выявление рисков, индикаторы которых содержатся в профилях рисков, и доводить информацию о таких фактах в соответствии с установленным порядком, определенным правовыми актами ФТС России;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производить действия, связанные с принятием решения о применении таможенного осмотра с использованием инспекционно-досмотрового комплекса и использованием результатов такого осмотра;</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 соответствии актами права ЕАЭС, нормативными правовыми актами Минфина России, ФТС России,  совершать таможенные операции, связанные с принятием, регистрацией (отказом в регистрации) транзитной декларации (далее – ТД), выпуском (отказом в выпуске) товаров в соответствии с таможенной процедурой таможенного транзита (далее – ТПТТ), завершением ТПТТ или срока таможенного транзита, и осуществлять таможенный контроль в отношении товаров при их разгрузке, перегрузке (перевалке), иных грузовых</w:t>
      </w:r>
      <w:proofErr w:type="gramEnd"/>
      <w:r w:rsidRPr="005B57DD">
        <w:rPr>
          <w:color w:val="404040"/>
          <w:sz w:val="28"/>
          <w:szCs w:val="28"/>
        </w:rPr>
        <w:t xml:space="preserve"> </w:t>
      </w:r>
      <w:proofErr w:type="gramStart"/>
      <w:r w:rsidRPr="005B57DD">
        <w:rPr>
          <w:color w:val="404040"/>
          <w:sz w:val="28"/>
          <w:szCs w:val="28"/>
        </w:rPr>
        <w:t>операциях, замене транспортного средства международной перевозки, возникновении обстоятельств, препятствующих перевозке товаров, помещаемых под ТПТТ, в том числе с учётом особенностей, установленных для ТД, поданной в виде электронного документа (электронной ТД), а также при необходимости использовать содержащиеся в электронной ТД сведения в качестве предварительной информации о товарах и транспортных средствах, перемещаемых через таможенную границу ЕАЭС;</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проверять условия помещения товаров под таможенную процедуру таможенного транзита, предусмотренные Таможенным кодексом ЕАЭС;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принимать меры обеспечения соблюдения таможенной процедуры таможенного транзита, в том числе принимать решение о необходимости применения таможенного сопровождения транспортных средств международной перевозки;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 установленном порядке осуществлять оформление и подпись (с применением электронных подписей) дополнений к договору поручительства с использованием автоматизированной системы контроля таможенного транзита с учетом взаимодействия с системой NCTS (АС КТТ-2), эксплуатацию автоматизированной системы учёта и контроля за применением обеспечения уплаты таможенных платежей (АС «Обеспечение») при наличии соответствующих полномочий, в том числе закреплённых правовыми актами таможни;</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устанавливать срок и место доставки товаров в таможенный орган назначения в соответствии с правом ЕАЭС и законодательством Российской Федерации о таможенном регулировании;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 необходимости проверять наличие допуска транспортного средства к перевозке товаров под таможенными пломбами и печатями;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после проведения таможенного досмотра и представления акта таможенного досмотра, производить сверку данных о товарах, содержащихся в акте таможенного досмотра и в таможенной декларации (товаросопроводительных, коммерческих документах);</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проводить таможенные операции и осуществлять таможенный контроль </w:t>
      </w:r>
      <w:r w:rsidRPr="005B57DD">
        <w:rPr>
          <w:color w:val="404040"/>
          <w:sz w:val="28"/>
          <w:szCs w:val="28"/>
        </w:rPr>
        <w:lastRenderedPageBreak/>
        <w:t>товаров и транспортных средств, перемещаемых в соответствии с Конвенцией МДП от 14.11.1975 г., установленными нормативно правовыми актами ФТС России, регламентирующими порядок применения Конвенции МДП, после приема документов, проверять соответствие заполнения книжки МДП правилам, установленным Конвенцией МДП и нормативно правовыми актами ФТС России;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 убытии товаров с таможенной территории ЕАЭС принимать от перевозчика документы и сведения, установленные Таможенным кодексом ЕАЭС, осуществлять проверку указанных документов и сведений, регистрировать убытие товаров и транспортных средств;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обеспечивать сверку передаваемой электронной информации при убытии товаров и транспортных сре</w:t>
      </w:r>
      <w:proofErr w:type="gramStart"/>
      <w:r w:rsidRPr="005B57DD">
        <w:rPr>
          <w:color w:val="404040"/>
          <w:sz w:val="28"/>
          <w:szCs w:val="28"/>
        </w:rPr>
        <w:t>дств с т</w:t>
      </w:r>
      <w:proofErr w:type="gramEnd"/>
      <w:r w:rsidRPr="005B57DD">
        <w:rPr>
          <w:color w:val="404040"/>
          <w:sz w:val="28"/>
          <w:szCs w:val="28"/>
        </w:rPr>
        <w:t>аможенной территории ЕАЭС на ее соответствие бумажным носителям;</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оформлять завершение процедуры таможенного транзита по ТД (книжкам МДП), в соответствии с правом ЕАЭС и законодательством Российской Федерации о таможенном регулировании, и вести соответствующий учет, а также в установленных случаях принимать оформленное и зарегистрированное подтверждение о прибытии товаров и транспортных средств;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при соблюдении требований права ЕАЭС и законодательства Российской Федерации о таможенном регулировании оформлять разрешение на убытие товаров и транспортных средств с таможенной территории ЕАЭС, оформлять и осуществлять фактический контроль вывоза товаров и транспортных средств по таможенным декларациям, оформленным по таможенным процедурам, предусматривающим убытие товаров с таможенной территории ЕАЭС, вести соответствующий учет вывозимых товаров в электронном виде с применением КПС «АПП</w:t>
      </w:r>
      <w:proofErr w:type="gramEnd"/>
      <w:r w:rsidRPr="005B57DD">
        <w:rPr>
          <w:color w:val="404040"/>
          <w:sz w:val="28"/>
          <w:szCs w:val="28"/>
        </w:rPr>
        <w:t>»  или иных регламентированных к применению КПС;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производить таможенные операции при осуществлении обратного вывоза товаров, находящихся в пункте пропуска, и не помещенных ни под одну таможенную процедуру;</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принимать меры, предусмотренных законодательством в отношении товаров, вывоз которых с таможенной территории ЕАЭС запрещён;</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совершать предусмотренные правом ЕАЭС и законодательством Российской Федерации о таможенном регулировании таможенные операции в отношении товаров для личного пользования, перемещаемых физическими лицами через таможенную границу ЕАЭС;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контролировать формы таможенного декларирования, порядок заполнения пассажирских таможенных деклараций (далее – ПТД) физическими лицами в соответствии с правом ЕАЭС, осуществлять регистрацию ПТД и документов, необходимых для совершения таможенных операций и проведения таможенного контроля товаров для личного пользования, перемещаемых через таможенную границу ЕАЭС физическими лицами, осуществлять контроль за достоверностью и достаточностью сведений, содержащихся в документах, представляемых для таможенных целей;</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контролировать обоснованность заявленных декларантом льгот, на основании предоставленных документов;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таможенные операции, связанные с временным ввозом и </w:t>
      </w:r>
      <w:r w:rsidRPr="005B57DD">
        <w:rPr>
          <w:color w:val="404040"/>
          <w:sz w:val="28"/>
          <w:szCs w:val="28"/>
        </w:rPr>
        <w:lastRenderedPageBreak/>
        <w:t>обратным вывозом транспортных средств, зарегистрированных в иностранных государствах;</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w:t>
      </w:r>
      <w:proofErr w:type="gramStart"/>
      <w:r w:rsidRPr="005B57DD">
        <w:rPr>
          <w:color w:val="404040"/>
          <w:sz w:val="28"/>
          <w:szCs w:val="28"/>
        </w:rPr>
        <w:t>контроль за</w:t>
      </w:r>
      <w:proofErr w:type="gramEnd"/>
      <w:r w:rsidRPr="005B57DD">
        <w:rPr>
          <w:color w:val="404040"/>
          <w:sz w:val="28"/>
          <w:szCs w:val="28"/>
        </w:rPr>
        <w:t xml:space="preserve"> перемещением товаров отдельными категориями иностранных лиц, в порядке, установленном главой 42 Таможенного кодекса ЕАЭС;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осуществлять таможенные операции и таможенный контроль транспортных средств, временно ввозимых/ вывозимых с применением ПТД и таможенной декларации на транспортное средство (далее – ТДТС), оформление и закрытие ПТД, ТДТС на временно ввозимое транспортное средство с применением штатного программного средства, используемого в таможенных органах; проверять декларируемые транспортные средства на предмет наличия их в базе данных транспортных средств с истекшим сроком временного ввоза;</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 соответствии с нормативным правовым актом ФТС России, определяющим порядок взаимодействия таможенных органов и их структурных подразделений в отношении транспортных средств для личного пользования, зарегистрированных в иностранных государствах и временно ввезённых на таможенную территорию ЕАЭС, осуществлять мероприятия реагирования на факты нарушения срока временного ввоза транспортных средств для личного пользования, зарегистрированных в иностранных государствах, в целях выявления и пресечения административных правонарушений</w:t>
      </w:r>
      <w:proofErr w:type="gramEnd"/>
      <w:r w:rsidRPr="005B57DD">
        <w:rPr>
          <w:color w:val="404040"/>
          <w:sz w:val="28"/>
          <w:szCs w:val="28"/>
        </w:rPr>
        <w:t>, а также полноты собираемости таможенных платежей;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с помощью штатного программного средства распечатывание специальной этикетки, содержащей двумерный штриховой код и краткую информацию о перемещаемом транспортном средстве, и нанесение специальной этикетки на ПТД, ТДТС, либо копии стандартного документа перевозчика, используемого в качестве ТДТС;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исполнять обязанности по начислению таможенных платежей, при создании с помощью штатных программных средств электронной копии таможенного приходного ордера (ТПО), добавочного листа к ТПО (ДТПО) на основании сведений, заявленных физическими лицами при декларировании товаров в письменной форме. По оформлению и передаче базы данных таможенных расписок, в установленном порядке осуществлять взимание таможенных платежей по ТПО и таможенным распискам, контролировать полноту и своевременность взимания таможенных платежей;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принимать меры по обеспечению уплаты таможенных платежей, специальных, антидемпинговых и компенсационных пошлин в отношении товаров, незаконно перемещённых через таможенную границу ЕАЭС;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регламент сбора, передачи и проведение форматно-логического контроля электронных копий ТПО на вышестоящий уровень;</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w:t>
      </w:r>
      <w:proofErr w:type="gramStart"/>
      <w:r w:rsidRPr="005B57DD">
        <w:rPr>
          <w:color w:val="404040"/>
          <w:sz w:val="28"/>
          <w:szCs w:val="28"/>
        </w:rPr>
        <w:t>контроль за</w:t>
      </w:r>
      <w:proofErr w:type="gramEnd"/>
      <w:r w:rsidRPr="005B57DD">
        <w:rPr>
          <w:color w:val="404040"/>
          <w:sz w:val="28"/>
          <w:szCs w:val="28"/>
        </w:rPr>
        <w:t xml:space="preserve"> перемещением наличных денежных средств и (или) денежных инструментов с использованием сведений, заявленных в таможенной декларации, а также принимать необходимые меры по противодействию легализации (отмыванию) доходов, полученных преступным путем, и (или) финансирования терроризма, в соответствии с правом ЕАЭС, </w:t>
      </w:r>
      <w:r w:rsidRPr="005B57DD">
        <w:rPr>
          <w:color w:val="404040"/>
          <w:sz w:val="28"/>
          <w:szCs w:val="28"/>
        </w:rPr>
        <w:lastRenderedPageBreak/>
        <w:t>законодательством Российской Федерации, нормативными правовыми актами ФТС России. Осуществлять хранение, учет наличных денежных средств и (или) денежных инструментов, приостановленных на таможенном посту, помещение их на хранение в сейфы-ячейки кредитной организации, возврат физическому лицу и передачу ценностей уполномоченному представителю правоохранительных органов, в случае закрепления указанных полномочий соответствующим правовым актом таможни;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 пределах установленн</w:t>
      </w:r>
      <w:r>
        <w:rPr>
          <w:color w:val="404040"/>
          <w:sz w:val="28"/>
          <w:szCs w:val="28"/>
        </w:rPr>
        <w:t xml:space="preserve">ой компетенции </w:t>
      </w:r>
      <w:r w:rsidRPr="005B57DD">
        <w:rPr>
          <w:color w:val="404040"/>
          <w:sz w:val="28"/>
          <w:szCs w:val="28"/>
        </w:rPr>
        <w:t xml:space="preserve"> принимать решения и осуществлять необходимые операции, связанные с приёмом и регистрацией (отказом в регистрации) таможенных деклараций, либо транспортных (перевозочных), коммерческих и (или) иных документов, используемых  в качестве декларации на товары, а также связанные с выпуском (отказом в выпуске, приостановлением выпуска) товаров и транспортных средств в соответствии с заявленной таможенной процедурой;</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проверку соответствия сведений, заявленных в таможенной декларации, в том числе о наименовании товаров, их количественных данных (количество мест, вес и прочее), сведениям, содержащимся в иных представленных таможенному органу документах, на основании которых заполнена таможенная декларация;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контроль соблюдения актов права ЕАЭС, законодательства Российской Федерации, актов Президента Российской федерации и Правительства Российской Федерации, устанавливающих запреты и ограничения на ввоз на таможенную территорию ЕАЭС и на вывоз с такой территории отдельных товаров;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Pr>
          <w:color w:val="404040"/>
          <w:sz w:val="28"/>
          <w:szCs w:val="28"/>
        </w:rPr>
        <w:t xml:space="preserve">осуществлять </w:t>
      </w:r>
      <w:r w:rsidRPr="005B57DD">
        <w:rPr>
          <w:color w:val="404040"/>
          <w:sz w:val="28"/>
          <w:szCs w:val="28"/>
        </w:rPr>
        <w:t>контроль достоверности заявления таможенной стоимости, страны происхождения товаров, классификационного кода по ТН ВЭД ЕАЭС, условий предоставления тарифных преференций;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Pr>
          <w:color w:val="404040"/>
          <w:sz w:val="28"/>
          <w:szCs w:val="28"/>
        </w:rPr>
        <w:t xml:space="preserve">осуществлять </w:t>
      </w:r>
      <w:r w:rsidRPr="005B57DD">
        <w:rPr>
          <w:color w:val="404040"/>
          <w:sz w:val="28"/>
          <w:szCs w:val="28"/>
        </w:rPr>
        <w:t xml:space="preserve"> </w:t>
      </w:r>
      <w:proofErr w:type="gramStart"/>
      <w:r w:rsidRPr="005B57DD">
        <w:rPr>
          <w:color w:val="404040"/>
          <w:sz w:val="28"/>
          <w:szCs w:val="28"/>
        </w:rPr>
        <w:t>контроль за</w:t>
      </w:r>
      <w:proofErr w:type="gramEnd"/>
      <w:r w:rsidRPr="005B57DD">
        <w:rPr>
          <w:color w:val="404040"/>
          <w:sz w:val="28"/>
          <w:szCs w:val="28"/>
        </w:rPr>
        <w:t xml:space="preserve"> валютными операциями, связанными с перемещением товаров через таможенную границу ЕАЭС, а также с ввозом товаров в Российскую Федерацию и их вывозом из Российской Федерации в соответствии с правом ЕАЭС, валютным законодательством Российской Федерации и принятыми в соответствии с ним нормативными правовыми актами органов валютного регулирования;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Pr>
          <w:color w:val="404040"/>
          <w:sz w:val="28"/>
          <w:szCs w:val="28"/>
        </w:rPr>
        <w:t xml:space="preserve">осуществлять </w:t>
      </w:r>
      <w:r w:rsidRPr="005B57DD">
        <w:rPr>
          <w:color w:val="404040"/>
          <w:sz w:val="28"/>
          <w:szCs w:val="28"/>
        </w:rPr>
        <w:t xml:space="preserve">функции по взиманию таможенных пошлин, налогов, антидемпинговых, специальных и компенсационных пошлин, таможенных сборов, </w:t>
      </w:r>
      <w:proofErr w:type="gramStart"/>
      <w:r w:rsidRPr="005B57DD">
        <w:rPr>
          <w:color w:val="404040"/>
          <w:sz w:val="28"/>
          <w:szCs w:val="28"/>
        </w:rPr>
        <w:t>контролю за</w:t>
      </w:r>
      <w:proofErr w:type="gramEnd"/>
      <w:r w:rsidRPr="005B57DD">
        <w:rPr>
          <w:color w:val="404040"/>
          <w:sz w:val="28"/>
          <w:szCs w:val="28"/>
        </w:rPr>
        <w:t xml:space="preserve"> правильностью исчисления и своевременностью уплаты указанных пошлин, налогов и сборов, принятию мер по их принудительному взысканию;</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функции по защите прав на объекты интеллектуальной собственности, а также по выявлению товаров, содержащих объекты интеллектуальной собственности, включённые и не включённые в реестр ФТС России, и обладающие признаками </w:t>
      </w:r>
      <w:proofErr w:type="spellStart"/>
      <w:r w:rsidRPr="005B57DD">
        <w:rPr>
          <w:color w:val="404040"/>
          <w:sz w:val="28"/>
          <w:szCs w:val="28"/>
        </w:rPr>
        <w:t>контрафактности</w:t>
      </w:r>
      <w:proofErr w:type="spellEnd"/>
      <w:r w:rsidRPr="005B57DD">
        <w:rPr>
          <w:color w:val="404040"/>
          <w:sz w:val="28"/>
          <w:szCs w:val="28"/>
        </w:rPr>
        <w:t>;</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проверку соблюдения установленных правом ЕАЭС условий выпуска товаров, условий помещения товаров под заявленную таможенную процедуру;</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lastRenderedPageBreak/>
        <w:t>в установленном порядке принимать решение о необходимости организации таможенного сопровождения транспортных средств международной перевозки, перевозящих товары в соответствии с таможенной процедурой таможенного транзита, а также, при условии  закрепления соответствующих полномочий, осуществлять таможенное сопровождение транспортных средств международной перевозки;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осуществлять мероприятия по внесению изменений и (или) дополнений в сведения, указанные в декларации на товары;</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обеспечивать контроль обозначения пределов зон таможенного контроля;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формировать докладную записку для принятия решения о проведении таможенного досмотра, поручение на таможенный досмотр и иные документы в соответствии с установленными ФТС России требованиями к порядку организации и проведения таможенного досмотра (осмотра) до выпуска товаров;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осуществлять таможенный досмотр (осмотр) товаров и транспортных средств, регистрацию поручений на таможенный досмотр и актов таможенного досмотра (осмотра), в том числе актов таможенного досмотра (осмотра) товаров, перемещаемых через таможенную границу ЕАЭС физическими лицами для личного пользования в сопровождаемом багаже, а в необходимых случаях проводить личный досмотр граждан, пересекающих таможенную границу ЕАЭС;</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обеспечить хранение оформленных актов таможенного досмотра (осмотра) товаров, перемещаемых через таможенную границу ЕАЭС физическими лицами для личного пользования в сопровождаемом багаже в порядке, предусмотренном нормативным правовым актом ФТС России;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контролировать нахождение товаров и транспортных средств международной перевозки в зоне таможенного контроля;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принимать решение о необходимости продления срока осуществления таможенного досмотра товаров, если представленные для проверки товары не разделены на упаковочные места по отдельным видам и (или) наименованиям товаров и (или) сведения об упаковке и о маркировке не указаны в коммерческих и (или) транспортных документах;</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принимать решение о необходимости производства грузовых и иных операций с товарами и транспортными средствами международной перевозки;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таможенный осмотр товаров и транспортных средств международной перевозки, в случае необходимости снятие и наложение средств идентификации с учетом особенностей проведения таможенного контроля и таможенных операций в отношении отдельных категорий товаров;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идентификацию товаров и транспортных средств международной перевозки, накладывать средства идентификации на транспортные средства, грузовые помещения транспортных средств международной перевозки, грузовые места, помещения и другие места, где находятся или могут находиться товары, на сами товары, находящиеся под таможенным контролем;</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техническую эксплуатацию закрепленных технических средств таможенного контроля, в том числе мобильных радиационных </w:t>
      </w:r>
      <w:r w:rsidRPr="005B57DD">
        <w:rPr>
          <w:color w:val="404040"/>
          <w:sz w:val="28"/>
          <w:szCs w:val="28"/>
        </w:rPr>
        <w:lastRenderedPageBreak/>
        <w:t>источников в период их использования вне радиационного объекта, и нести ответственность за их сохранность и исправность;</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таможенный контроль в отношении товаров, помещённых под таможенную процедуру беспошлинной торговли и находящихся под таможенным контролем, а также в отношении деятельности лиц, осуществляемой в рамках таможенной процедуры беспошлинной торговли;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обеспечивать правильность и полноту заполнения актов таможенного досмотра (осмотра), журналов регистрации;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правила и нормы техники безопасности, технологии таможенного досмотра (осмотра), пожарной безопасности;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при условии наделении соответствующими полномочиями распорядительным документом по таможенному посту,  осуществлять  выезд по поручению начальника таможенного поста (лица, его замещающего) на место возникновения нештатной ситуации в целях установления причины происшествия, если при осуществлении таможенного наблюдения устанавливаются факты незапланированных остановок транспортного средства, изменения маршрута движения в случае, если перемещение товаров из места прибытия на место временного хранения осуществляется по постоянному маршруту;</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при условии наделении соответствующими полномочиями правовым актом таможни (распоряжением таможенного поста) осуществлять приём таможенных платежей в наличной форме по бланкам строгой отчётности - квитанциям (ф. 0504510) с применением таможенного приходного ордера, а также обращение (получение, применение, хранение и т.д.) с иными бланками строгой отчётности в соответствии с договором о полной материальной ответственности;</w:t>
      </w:r>
      <w:proofErr w:type="gramEnd"/>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пределах полномочий осуществлять действия, по получению сведений о товарах, сокрытых от таможенного контроля, тайниках, средствах сокрытия;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направлять в ОПСУР таможни определённые соответствующим приказом по таможне копии документов по таможенным досмотрам товаров и транспортных средств на основании отдельных профилей риска, доведенных в установленном порядке, а также копии счетов-фактур (инвойсов), содержащих информацию о торговых знаках перевозимых товаров; </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согласно установленному порядку передавать в ОКТТ таможни транзитные декларации и отрывные листы книжек МДП вместе с приложенными комплектами документов, с составлением соответствующих реестров;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составлять и направлять запросы (телеграммы) в другие таможенные органы по вопросам, связанным с таможенными операциями;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установленном порядке осуществлять подтверждение фактического вывоза товаров и транспортных сре</w:t>
      </w:r>
      <w:proofErr w:type="gramStart"/>
      <w:r w:rsidRPr="005B57DD">
        <w:rPr>
          <w:color w:val="404040"/>
          <w:sz w:val="28"/>
          <w:szCs w:val="28"/>
        </w:rPr>
        <w:t>дств с т</w:t>
      </w:r>
      <w:proofErr w:type="gramEnd"/>
      <w:r w:rsidRPr="005B57DD">
        <w:rPr>
          <w:color w:val="404040"/>
          <w:sz w:val="28"/>
          <w:szCs w:val="28"/>
        </w:rPr>
        <w:t>аможенной территории ЕАЭС и ввоза товаров и транспортных средств на таможенную территорию ЕАЭС, а при наделении соответствующими полномочиями – осуществлять корректировку электронного подтверждения, сформированного при оформлении разрешения на убытие товаров с таможенной территории ЕАЭС</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 xml:space="preserve">осуществлять проверку документов, необходимых для осуществления санитарно-карантинного, карантинного фитосанитарного контроля и </w:t>
      </w:r>
      <w:r w:rsidRPr="005B57DD">
        <w:rPr>
          <w:color w:val="404040"/>
          <w:sz w:val="28"/>
          <w:szCs w:val="28"/>
        </w:rPr>
        <w:lastRenderedPageBreak/>
        <w:t>ветеринарного надзора, принимать по результатам проверки соответствующие решения и вносить сведения о принятом решении в используемые программные средства с соответствии с нормативным правовым актом ФТС России, определяющим порядок действий должностных лиц таможенных органов, расположенных в пунктах пропуска через государственную границу Российской Федерации, при проведении транспортного контроля и проверке документов</w:t>
      </w:r>
      <w:proofErr w:type="gramEnd"/>
      <w:r w:rsidRPr="005B57DD">
        <w:rPr>
          <w:color w:val="404040"/>
          <w:sz w:val="28"/>
          <w:szCs w:val="28"/>
        </w:rPr>
        <w:t xml:space="preserve">, </w:t>
      </w:r>
      <w:proofErr w:type="gramStart"/>
      <w:r w:rsidRPr="005B57DD">
        <w:rPr>
          <w:color w:val="404040"/>
          <w:sz w:val="28"/>
          <w:szCs w:val="28"/>
        </w:rPr>
        <w:t>необходимых</w:t>
      </w:r>
      <w:proofErr w:type="gramEnd"/>
      <w:r w:rsidRPr="005B57DD">
        <w:rPr>
          <w:color w:val="404040"/>
          <w:sz w:val="28"/>
          <w:szCs w:val="28"/>
        </w:rPr>
        <w:t xml:space="preserve"> для осуществления санитарно-карантинного, карантинного фитосанитарного контроля и ветеринарного надзора (далее - Инструкция по иным видам контроля);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контролировать завершение иных видов государственного контроля в случаях, установленных законодательством Российской Федерации;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использовать имеющиеся автоматизированные комплексы, позволяющие определять риски, связанные с санитарно-карантинным, карантинным фитосанитарным и ветеринарным контролем;</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с применением автоматизированной информационной системы управления фитосанитарными рисками определение уровня риска, идентификацию факторов риска и установление соответствующих им расчетных коэффициентов, введение в систему сведений о партии </w:t>
      </w:r>
      <w:proofErr w:type="spellStart"/>
      <w:r w:rsidRPr="005B57DD">
        <w:rPr>
          <w:color w:val="404040"/>
          <w:sz w:val="28"/>
          <w:szCs w:val="28"/>
        </w:rPr>
        <w:t>подкарантинной</w:t>
      </w:r>
      <w:proofErr w:type="spellEnd"/>
      <w:r w:rsidRPr="005B57DD">
        <w:rPr>
          <w:color w:val="404040"/>
          <w:sz w:val="28"/>
          <w:szCs w:val="28"/>
        </w:rPr>
        <w:t xml:space="preserve"> продукции;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выполнять необходимые операции по проведению транспортного контроля в отношении транспортных средств, подлежащих транспортному контролю, в соответствии с требованиями Инструкции по иным видам контроля, а также в установленном порядке осуществлять мероприятия по контролю исполнения законодательства РФ и иных нормативных правовых актов в части внесения платы в счет возмещения вреда, причиняемого автомобильным дорогам транспортными средствами, имеющими разрешенную максимальную массу свыше 12 тонн</w:t>
      </w:r>
      <w:proofErr w:type="gramEnd"/>
      <w:r w:rsidRPr="005B57DD">
        <w:rPr>
          <w:color w:val="404040"/>
          <w:sz w:val="28"/>
          <w:szCs w:val="28"/>
        </w:rPr>
        <w:t>, при движении по автомобильным дорогам общего пользования федерального значения;</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вносить информацию о результатах действий по транспортному контролю и представленных документах в используемое таможенным постом программное средство, а также в ЭБД весов автомобильных электронных «Рубеж»;</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необходимые таможенные операции с товарами, перемещаемыми с применением </w:t>
      </w:r>
      <w:proofErr w:type="spellStart"/>
      <w:r w:rsidRPr="005B57DD">
        <w:rPr>
          <w:color w:val="404040"/>
          <w:sz w:val="28"/>
          <w:szCs w:val="28"/>
        </w:rPr>
        <w:t>карнетов</w:t>
      </w:r>
      <w:proofErr w:type="spellEnd"/>
      <w:r w:rsidRPr="005B57DD">
        <w:rPr>
          <w:color w:val="404040"/>
          <w:sz w:val="28"/>
          <w:szCs w:val="28"/>
        </w:rPr>
        <w:t xml:space="preserve"> АТА, при условии закрепления указанных полномочий соответствующим правовым актом таможни;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исполнять обязанности по таможенному контролю делящихся и радиоактивных материалов в соответствии с нормативными и иными правовыми актами, регламентирующими порядок организации и проведения таможенного радиационного контроля в пунктах пропуска;</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выполнение должностных обязанностей в условиях повышенного уровня ионизирующего излучения при проведении таможенного контроля  объектов, мощность дозы излучения на поверхности которых превышает 1 </w:t>
      </w:r>
      <w:proofErr w:type="spellStart"/>
      <w:r w:rsidRPr="005B57DD">
        <w:rPr>
          <w:color w:val="404040"/>
          <w:sz w:val="28"/>
          <w:szCs w:val="28"/>
        </w:rPr>
        <w:t>мкЗв</w:t>
      </w:r>
      <w:proofErr w:type="spellEnd"/>
      <w:r w:rsidRPr="005B57DD">
        <w:rPr>
          <w:color w:val="404040"/>
          <w:sz w:val="28"/>
          <w:szCs w:val="28"/>
        </w:rPr>
        <w:t xml:space="preserve">/ч, при наличии на основании приказа таможни соответствующего допуска к проведению таможенного осмотра и таможенного досмотра делящихся и радиоактивных материалов и товаров с повышенным </w:t>
      </w:r>
      <w:r w:rsidRPr="005B57DD">
        <w:rPr>
          <w:color w:val="404040"/>
          <w:sz w:val="28"/>
          <w:szCs w:val="28"/>
        </w:rPr>
        <w:lastRenderedPageBreak/>
        <w:t>уровнем ионизирующих излучений с отнесением их к персоналу группы</w:t>
      </w:r>
      <w:proofErr w:type="gramStart"/>
      <w:r w:rsidRPr="005B57DD">
        <w:rPr>
          <w:color w:val="404040"/>
          <w:sz w:val="28"/>
          <w:szCs w:val="28"/>
        </w:rPr>
        <w:t xml:space="preserve"> А</w:t>
      </w:r>
      <w:proofErr w:type="gramEnd"/>
      <w:r w:rsidRPr="005B57DD">
        <w:rPr>
          <w:color w:val="404040"/>
          <w:sz w:val="28"/>
          <w:szCs w:val="28"/>
        </w:rPr>
        <w:t>;</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осуществлять выполнение должностных обязанностей в условиях повышенного ионизирующего излучения при эксплуатации лучевых досмотровых установок при наличии на основании приказа таможни допуска к эксплуатации ИИИ с отнесением их к персоналу группы</w:t>
      </w:r>
      <w:proofErr w:type="gramStart"/>
      <w:r w:rsidRPr="005B57DD">
        <w:rPr>
          <w:color w:val="404040"/>
          <w:sz w:val="28"/>
          <w:szCs w:val="28"/>
        </w:rPr>
        <w:t xml:space="preserve"> А</w:t>
      </w:r>
      <w:proofErr w:type="gramEnd"/>
      <w:r w:rsidRPr="005B57DD">
        <w:rPr>
          <w:color w:val="404040"/>
          <w:sz w:val="28"/>
          <w:szCs w:val="28"/>
        </w:rPr>
        <w:t>;</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исполнять обязанности по таможенному контролю при таможенном осмотре товаров и транспортных средств с мощностью дозы гамма-излучения, не превышающей 1 </w:t>
      </w:r>
      <w:proofErr w:type="spellStart"/>
      <w:r w:rsidRPr="005B57DD">
        <w:rPr>
          <w:color w:val="404040"/>
          <w:sz w:val="28"/>
          <w:szCs w:val="28"/>
        </w:rPr>
        <w:t>мкЗв</w:t>
      </w:r>
      <w:proofErr w:type="spellEnd"/>
      <w:r w:rsidRPr="005B57DD">
        <w:rPr>
          <w:color w:val="404040"/>
          <w:sz w:val="28"/>
          <w:szCs w:val="28"/>
        </w:rPr>
        <w:t>/ч, измеренной на поверхности объекта контроля приборами с детекторами гамм</w:t>
      </w:r>
      <w:proofErr w:type="gramStart"/>
      <w:r w:rsidRPr="005B57DD">
        <w:rPr>
          <w:color w:val="404040"/>
          <w:sz w:val="28"/>
          <w:szCs w:val="28"/>
        </w:rPr>
        <w:t>а-</w:t>
      </w:r>
      <w:proofErr w:type="gramEnd"/>
      <w:r w:rsidRPr="005B57DD">
        <w:rPr>
          <w:color w:val="404040"/>
          <w:sz w:val="28"/>
          <w:szCs w:val="28"/>
        </w:rPr>
        <w:t xml:space="preserve"> и нейтронного излучения, при условии отсутствия нейтронного излучения и исключения непосредственного контакта с измеряемым объектом на основании приказа таможни о допуске к проведению таможенного осмотра объектов с повышенным уровнем излучений (без допуска к работам с ИИИ);</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осуществлять </w:t>
      </w:r>
      <w:r w:rsidRPr="00E23443">
        <w:rPr>
          <w:sz w:val="28"/>
          <w:szCs w:val="28"/>
        </w:rPr>
        <w:t>документарную</w:t>
      </w:r>
      <w:r w:rsidRPr="005B57DD">
        <w:rPr>
          <w:color w:val="404040"/>
          <w:sz w:val="28"/>
          <w:szCs w:val="28"/>
        </w:rPr>
        <w:t xml:space="preserve"> проверку вывозимой из РФ </w:t>
      </w:r>
      <w:proofErr w:type="spellStart"/>
      <w:r w:rsidRPr="005B57DD">
        <w:rPr>
          <w:color w:val="404040"/>
          <w:sz w:val="28"/>
          <w:szCs w:val="28"/>
        </w:rPr>
        <w:t>подкарантинной</w:t>
      </w:r>
      <w:proofErr w:type="spellEnd"/>
      <w:r w:rsidRPr="005B57DD">
        <w:rPr>
          <w:color w:val="404040"/>
          <w:sz w:val="28"/>
          <w:szCs w:val="28"/>
        </w:rPr>
        <w:t xml:space="preserve"> продукции на наличие фитосанитарного сертификата в соответствии с карантинными фитосанитарными требованиями страны-импортера, по результатам которой принимать решение о разрешении вывоза из РФ </w:t>
      </w:r>
      <w:proofErr w:type="spellStart"/>
      <w:r w:rsidRPr="005B57DD">
        <w:rPr>
          <w:color w:val="404040"/>
          <w:sz w:val="28"/>
          <w:szCs w:val="28"/>
        </w:rPr>
        <w:t>подкарантинной</w:t>
      </w:r>
      <w:proofErr w:type="spellEnd"/>
      <w:r w:rsidRPr="005B57DD">
        <w:rPr>
          <w:color w:val="404040"/>
          <w:sz w:val="28"/>
          <w:szCs w:val="28"/>
        </w:rPr>
        <w:t xml:space="preserve"> продукции либо о запрете такого вывоза;</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требования информационной безопасности в соответствии с правом ЕАЭС и законодательством Российской Федерации при работе с документами (информацией) с ограничительной пометкой «ДСП»;</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знать и соблюдать установленные правовым актом ФТС требования безопасности информации при эксплуатации центральной базы данных Единой автоматизированной информационной системы таможенных органов;</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соблюдать установленные нормативным правовым актом ФТС России, а также нормативным актом таможни, требования к порядку обращения (получения, применения, сдачи, хранения и т.д.) средств оформления результатов совершения таможенных операций и проведения таможенного контроля (далее – </w:t>
      </w:r>
      <w:proofErr w:type="spellStart"/>
      <w:r w:rsidRPr="005B57DD">
        <w:rPr>
          <w:color w:val="404040"/>
          <w:sz w:val="28"/>
          <w:szCs w:val="28"/>
        </w:rPr>
        <w:t>ОРТОиПТК</w:t>
      </w:r>
      <w:proofErr w:type="spellEnd"/>
      <w:r w:rsidRPr="005B57DD">
        <w:rPr>
          <w:color w:val="404040"/>
          <w:sz w:val="28"/>
          <w:szCs w:val="28"/>
        </w:rPr>
        <w:t>);</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 xml:space="preserve">при наделении соответствующими полномочиями по хранению и выдаче средств </w:t>
      </w:r>
      <w:proofErr w:type="spellStart"/>
      <w:r w:rsidRPr="005B57DD">
        <w:rPr>
          <w:color w:val="404040"/>
          <w:sz w:val="28"/>
          <w:szCs w:val="28"/>
        </w:rPr>
        <w:t>ОРТОиПТК</w:t>
      </w:r>
      <w:proofErr w:type="spellEnd"/>
      <w:r w:rsidRPr="005B57DD">
        <w:rPr>
          <w:color w:val="404040"/>
          <w:sz w:val="28"/>
          <w:szCs w:val="28"/>
        </w:rPr>
        <w:t xml:space="preserve"> – обеспечивать установленный порядок хранения средств </w:t>
      </w:r>
      <w:proofErr w:type="spellStart"/>
      <w:r w:rsidRPr="005B57DD">
        <w:rPr>
          <w:color w:val="404040"/>
          <w:sz w:val="28"/>
          <w:szCs w:val="28"/>
        </w:rPr>
        <w:t>ОРТОиПТК</w:t>
      </w:r>
      <w:proofErr w:type="spellEnd"/>
      <w:r w:rsidRPr="005B57DD">
        <w:rPr>
          <w:color w:val="404040"/>
          <w:sz w:val="28"/>
          <w:szCs w:val="28"/>
        </w:rPr>
        <w:t xml:space="preserve"> и соответствующих журналов их учёта в отдельном специально оборудованном металлическом сейфе с соблюдением мер, исключающих возможность несанкционированного их вскрытия и доступа к ним посторонних лиц, а также осуществлять учёт, регистрацию выдачи и возврата средств </w:t>
      </w:r>
      <w:proofErr w:type="spellStart"/>
      <w:r w:rsidRPr="005B57DD">
        <w:rPr>
          <w:color w:val="404040"/>
          <w:sz w:val="28"/>
          <w:szCs w:val="28"/>
        </w:rPr>
        <w:t>ОРТОиПТК</w:t>
      </w:r>
      <w:proofErr w:type="spellEnd"/>
      <w:r w:rsidRPr="005B57DD">
        <w:rPr>
          <w:color w:val="404040"/>
          <w:sz w:val="28"/>
          <w:szCs w:val="28"/>
        </w:rPr>
        <w:t xml:space="preserve">, безопасное хранение средств </w:t>
      </w:r>
      <w:proofErr w:type="spellStart"/>
      <w:r w:rsidRPr="005B57DD">
        <w:rPr>
          <w:color w:val="404040"/>
          <w:sz w:val="28"/>
          <w:szCs w:val="28"/>
        </w:rPr>
        <w:t>ОРТОиПТК</w:t>
      </w:r>
      <w:proofErr w:type="spellEnd"/>
      <w:r w:rsidRPr="005B57DD">
        <w:rPr>
          <w:color w:val="404040"/>
          <w:sz w:val="28"/>
          <w:szCs w:val="28"/>
        </w:rPr>
        <w:t xml:space="preserve"> и информирование руководства Отдела и</w:t>
      </w:r>
      <w:proofErr w:type="gramEnd"/>
      <w:r w:rsidRPr="005B57DD">
        <w:rPr>
          <w:color w:val="404040"/>
          <w:sz w:val="28"/>
          <w:szCs w:val="28"/>
        </w:rPr>
        <w:t xml:space="preserve"> таможенного поста о выявленных нарушениях;</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соблюдать правила хранения служебной документации, обеспечивать соответствие оформляемой таможенной документации требованиям, предъявляемым действующими правилами и инструкциями, комплектование таможенных документов и прилагаемых к ним документов в процессе осуществления таможенных операций;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 xml:space="preserve">своевременно применять законные меры для предотвращения и пресечения </w:t>
      </w:r>
      <w:proofErr w:type="gramStart"/>
      <w:r w:rsidRPr="005B57DD">
        <w:rPr>
          <w:color w:val="404040"/>
          <w:sz w:val="28"/>
          <w:szCs w:val="28"/>
        </w:rPr>
        <w:t>контрабанды</w:t>
      </w:r>
      <w:proofErr w:type="gramEnd"/>
      <w:r w:rsidRPr="005B57DD">
        <w:rPr>
          <w:color w:val="404040"/>
          <w:sz w:val="28"/>
          <w:szCs w:val="28"/>
        </w:rPr>
        <w:t xml:space="preserve"> ограниченных к ввозу на территорию ЕАЭС или Российской Федерации товаров, нарушений права ЕАЭС, законодательства </w:t>
      </w:r>
      <w:r w:rsidRPr="005B57DD">
        <w:rPr>
          <w:color w:val="404040"/>
          <w:sz w:val="28"/>
          <w:szCs w:val="28"/>
        </w:rPr>
        <w:lastRenderedPageBreak/>
        <w:t>Российской Федерации при осуществлении таможенных операций и таможенного контроля, принимать участие в совместных операциях с взаимодействующими правоохранительными органами по выявлению и пресечению правонарушений;</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r w:rsidRPr="005B57DD">
        <w:rPr>
          <w:color w:val="404040"/>
          <w:sz w:val="28"/>
          <w:szCs w:val="28"/>
        </w:rPr>
        <w:t>в случае обнаружения административного правонарушения (преступления) немедленно доложить об этом старшему смены, осуществлять работу по составлению необходимых процессуальных документов, обеспечивать сохранность вещественных доказательств, следов правонарушения (преступления), задержанных товаров, доставку лиц, совершивших правонарушение (преступление) в служебное помещение, в установленном порядке и случаях осуществлять самостоятельную регистрацию дел об административных правонарушениях;</w:t>
      </w:r>
    </w:p>
    <w:p w:rsidR="004F241B" w:rsidRPr="005B57DD" w:rsidRDefault="004F241B" w:rsidP="004F241B">
      <w:pPr>
        <w:pStyle w:val="af2"/>
        <w:widowControl w:val="0"/>
        <w:numPr>
          <w:ilvl w:val="0"/>
          <w:numId w:val="21"/>
        </w:numPr>
        <w:tabs>
          <w:tab w:val="left" w:pos="1134"/>
        </w:tabs>
        <w:ind w:left="0" w:firstLine="709"/>
        <w:jc w:val="both"/>
        <w:rPr>
          <w:color w:val="404040"/>
          <w:sz w:val="28"/>
          <w:szCs w:val="28"/>
        </w:rPr>
      </w:pPr>
      <w:proofErr w:type="gramStart"/>
      <w:r w:rsidRPr="005B57DD">
        <w:rPr>
          <w:color w:val="404040"/>
          <w:sz w:val="28"/>
          <w:szCs w:val="28"/>
        </w:rPr>
        <w:t>случае возникновения угрозы безопасности, исходящей от субъектов таможенных правонарушений, либо другой угрозы жизни или здоровью должностных лиц дежурной смены незамедлительно поставить в известность старшего дежурной смены, дежурную службу таможенного поста и принять все возможные меры к ее предотвращению;</w:t>
      </w:r>
      <w:proofErr w:type="gramEnd"/>
    </w:p>
    <w:p w:rsidR="00DD2038" w:rsidRPr="0018150A" w:rsidRDefault="00DD2038" w:rsidP="00DD2038">
      <w:pPr>
        <w:widowControl w:val="0"/>
        <w:ind w:firstLine="709"/>
        <w:jc w:val="both"/>
        <w:rPr>
          <w:color w:val="404040"/>
          <w:sz w:val="28"/>
          <w:szCs w:val="28"/>
        </w:rPr>
      </w:pPr>
      <w:r w:rsidRPr="0018150A">
        <w:rPr>
          <w:color w:val="404040"/>
          <w:sz w:val="28"/>
          <w:szCs w:val="28"/>
        </w:rPr>
        <w:t>9.  Права:</w:t>
      </w:r>
    </w:p>
    <w:p w:rsidR="00DD2038" w:rsidRPr="0018150A" w:rsidRDefault="00BC623B" w:rsidP="00DD2038">
      <w:pPr>
        <w:widowControl w:val="0"/>
        <w:ind w:firstLine="709"/>
        <w:jc w:val="both"/>
        <w:rPr>
          <w:color w:val="404040"/>
          <w:sz w:val="28"/>
          <w:szCs w:val="28"/>
        </w:rPr>
      </w:pPr>
      <w:r>
        <w:rPr>
          <w:color w:val="404040"/>
          <w:sz w:val="28"/>
          <w:szCs w:val="28"/>
        </w:rPr>
        <w:t xml:space="preserve">9.1. </w:t>
      </w:r>
      <w:r w:rsidR="00DD2038" w:rsidRPr="0018150A">
        <w:rPr>
          <w:color w:val="404040"/>
          <w:sz w:val="28"/>
          <w:szCs w:val="28"/>
        </w:rPr>
        <w:t>имеет права, предусмотренные статьей 14 Федерального закона о гражданской службе.</w:t>
      </w:r>
    </w:p>
    <w:p w:rsidR="00DD2038" w:rsidRPr="0018150A" w:rsidRDefault="00DD2038" w:rsidP="00DD2038">
      <w:pPr>
        <w:widowControl w:val="0"/>
        <w:ind w:firstLine="709"/>
        <w:jc w:val="both"/>
        <w:rPr>
          <w:color w:val="404040"/>
          <w:sz w:val="28"/>
          <w:szCs w:val="28"/>
        </w:rPr>
      </w:pPr>
      <w:r w:rsidRPr="0018150A">
        <w:rPr>
          <w:color w:val="404040"/>
          <w:sz w:val="28"/>
          <w:szCs w:val="28"/>
        </w:rPr>
        <w:t>9.2. в целях исполнения своих должностных обязанно</w:t>
      </w:r>
      <w:r w:rsidR="00BC623B">
        <w:rPr>
          <w:color w:val="404040"/>
          <w:sz w:val="28"/>
          <w:szCs w:val="28"/>
        </w:rPr>
        <w:t xml:space="preserve">стей </w:t>
      </w:r>
      <w:r w:rsidRPr="0018150A">
        <w:rPr>
          <w:color w:val="404040"/>
          <w:sz w:val="28"/>
          <w:szCs w:val="28"/>
        </w:rPr>
        <w:t>имеет право:</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вносить на рассмотрение началь</w:t>
      </w:r>
      <w:r w:rsidR="00BC623B">
        <w:rPr>
          <w:color w:val="404040"/>
          <w:sz w:val="28"/>
          <w:szCs w:val="28"/>
        </w:rPr>
        <w:t xml:space="preserve">нику </w:t>
      </w:r>
      <w:r w:rsidRPr="0018150A">
        <w:rPr>
          <w:color w:val="404040"/>
          <w:sz w:val="28"/>
          <w:szCs w:val="28"/>
        </w:rPr>
        <w:t>предложения по вопросам своей деятельности;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запрашивать и получать от структу</w:t>
      </w:r>
      <w:r w:rsidR="00BC623B">
        <w:rPr>
          <w:color w:val="404040"/>
          <w:sz w:val="28"/>
          <w:szCs w:val="28"/>
        </w:rPr>
        <w:t xml:space="preserve">рных подразделений </w:t>
      </w:r>
      <w:r w:rsidRPr="0018150A">
        <w:rPr>
          <w:color w:val="404040"/>
          <w:sz w:val="28"/>
          <w:szCs w:val="28"/>
        </w:rPr>
        <w:t xml:space="preserve"> согласно установленному порядку необходимые статистические, аналитические и другие данные, документы, заключения и иные сведения, необходимые для принятия решений по вопросам, отнесенным к компетен</w:t>
      </w:r>
      <w:r w:rsidR="00BC623B">
        <w:rPr>
          <w:color w:val="404040"/>
          <w:sz w:val="28"/>
          <w:szCs w:val="28"/>
        </w:rPr>
        <w:t>ции подразделения</w:t>
      </w:r>
      <w:r w:rsidRPr="0018150A">
        <w:rPr>
          <w:color w:val="404040"/>
          <w:sz w:val="28"/>
          <w:szCs w:val="28"/>
        </w:rPr>
        <w:t>;</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эксплуатировать информационные системы, системы связи и системы передачи данных, технические средства таможенного контроля, а также средства защиты информации, включая средства криптографической защиты, в соответствии с законодательством Российской Федерации, создавать собственные базы данных;</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взаимодействовать в установленном порядке с органами государственной власти, местного самоуправления, юридическими и физическими лицами по вопроса</w:t>
      </w:r>
      <w:r w:rsidR="00BC623B">
        <w:rPr>
          <w:color w:val="404040"/>
          <w:sz w:val="28"/>
          <w:szCs w:val="28"/>
        </w:rPr>
        <w:t>м, входящим в компетенцию подразделения</w:t>
      </w:r>
      <w:r w:rsidRPr="0018150A">
        <w:rPr>
          <w:color w:val="404040"/>
          <w:sz w:val="28"/>
          <w:szCs w:val="28"/>
        </w:rPr>
        <w:t>;</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требовать от лиц, обладающих полномочиями в отношении товаров и располагающих документами и сведениями, представления этих документов и сведений для целей совершения таможенных операций, проведения таможенного контроля, а также в целях проверки документов, необходимых для осуществления санитарно-карантинного, карантинного фитосанитарного контроля и ветеринарного надзора;</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в случаях, предусмотренных правом ЕАЭС, законодательством Российской Федерации о таможенном регулировании, требовать письменный перевод документов, составленных на иностранном языке, на русский язык;</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 xml:space="preserve">совершать таможенные операции вне места нахождения таможенного поста и вне времени его работы по мотивированным запросам заинтересованных </w:t>
      </w:r>
      <w:r w:rsidRPr="0018150A">
        <w:rPr>
          <w:color w:val="404040"/>
          <w:sz w:val="28"/>
          <w:szCs w:val="28"/>
        </w:rPr>
        <w:lastRenderedPageBreak/>
        <w:t>лиц согласно установленному порядку;</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давать разрешение либо отказывать в разрешении на проведение грузовых операций с товарами, вскрытие упаковки, упаковку или переупаковку товаров, изменение, удаление или уничтожение средств идентификации;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осуществлять идентификацию товаров и транспортных средств, находящихся под таможенным контролем;</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 xml:space="preserve">принимать меры, предусмотренные актами права ЕАЭС, законодательства Российской Федерации о таможенном регулировании, а также иными нормативными правовыми актами Российской Федерации, </w:t>
      </w:r>
      <w:proofErr w:type="gramStart"/>
      <w:r w:rsidRPr="0018150A">
        <w:rPr>
          <w:color w:val="404040"/>
          <w:sz w:val="28"/>
          <w:szCs w:val="28"/>
        </w:rPr>
        <w:t>контроль за</w:t>
      </w:r>
      <w:proofErr w:type="gramEnd"/>
      <w:r w:rsidRPr="0018150A">
        <w:rPr>
          <w:color w:val="404040"/>
          <w:sz w:val="28"/>
          <w:szCs w:val="28"/>
        </w:rPr>
        <w:t xml:space="preserve"> соблюдением которых возложен на таможенные органы, в целях соблюдения лицами этих актов;</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проверять у граждан и должностных лиц, совершающих таможенные операции, документы, удостоверяющие личность, требовать от физических и юридических лиц подтверждения полномочий на совершение определенных действий или осуществление определенной деятельности в области таможенного регулирования;</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принимать решение о необходимости предоставления обеспечения уплаты таможенных пошлин, налогов в случаях, установленных правом ЕАЭС и законодательством Российской Федерации о таможенном регулировании;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требовать от лиц, обладающих полномочиями в отношении товаров, оказания содействия в производстве таможенных операций;</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определять достаточность применяемых форм таможенного контроля для обеспечения соблюдения права ЕАЭС и законодательства Российской Федерации о таможенном регулировании, а также нормативных правовых актов ФТС России, но не менее чем определено нормативными правовыми актами ФТС России, правовыми актами ЦТУ и таможни;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проводить корректировку таможенной стоимости, таможенных платежей и временную (условную) оценку товаров согласно порядку, предусмотренному нормативными актами ФТС России;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proofErr w:type="gramStart"/>
      <w:r w:rsidRPr="0018150A">
        <w:rPr>
          <w:color w:val="404040"/>
          <w:sz w:val="28"/>
          <w:szCs w:val="28"/>
        </w:rPr>
        <w:t>нап</w:t>
      </w:r>
      <w:r w:rsidR="00BC623B">
        <w:rPr>
          <w:color w:val="404040"/>
          <w:sz w:val="28"/>
          <w:szCs w:val="28"/>
        </w:rPr>
        <w:t xml:space="preserve">равлять </w:t>
      </w:r>
      <w:r w:rsidRPr="0018150A">
        <w:rPr>
          <w:color w:val="404040"/>
          <w:sz w:val="28"/>
          <w:szCs w:val="28"/>
        </w:rPr>
        <w:t>для получения заключения в другие специализированные подразделения таможенных органов в случаях, предусмотренных нормативными правовыми актами ФТС России, а также при необходимости рассмотрения отдельных вопросов, связанных с таможенными операциями в отношении конкретных товаров и транспортных средств, требующих дополнительного контроля, заверенные копии имеющихся в его распоряжении документов, сведения, образцы и т.п.;</w:t>
      </w:r>
      <w:proofErr w:type="gramEnd"/>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использовать при проведении таможенного контроля товаров и транспортных средств технические средства таможенного контроля, позволяющие выявлять необходимые сведения о товарах (их количество, состав, физические и химические свойства, подлинность, наличие тайников и т.п.);</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 xml:space="preserve">требовать от декларантов, таможенных представителей и иных лиц, обладающих полномочиями в отношении товаров и транспортных средств международной перевозки, производить для осуществления таможенного контроля взвешивание или иное определение количества товаров, погрузку, разгрузку, перегрузку, исправление поврежденной упаковки, вскрытие упаковки, </w:t>
      </w:r>
      <w:r w:rsidRPr="0018150A">
        <w:rPr>
          <w:color w:val="404040"/>
          <w:sz w:val="28"/>
          <w:szCs w:val="28"/>
        </w:rPr>
        <w:lastRenderedPageBreak/>
        <w:t>упаковку либо переупаковку товаров, подлежащих таможенному контролю, и иные операции, предусмотренные правом ЕАЭС;</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требовать при проведении таможенного досмотра (таможенного осмотра) обеспечения техники безопасности от владельцев складов временного хранения, таможенных складов, свободных складов и других мест расположения зон таможенного контроля;</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производить документирование, видео- и аудиозапись, кино- и фотосъемку фактов и событий, связанных с перемещением товаров через таможенную границу ЕАЭС, хранением товаров, находящихся под таможенным контролем, совершением с ними грузовых и иных операций;</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возбуждать дела об административных правонарушениях;</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согласно установленной Кодексом РФ об административных правонарушениях компетенции рассматривать от имени таможенных органов дела об административных правонарушениях, совершенных физическими лицами;</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принимать решение о проведении таможенного досмотра до выпуска товаров при условии наделения соответствующими полномочиями распорядительным документом по таможне;</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участвовать в проведении таможенного контроля товаров и применении иных мер по минимизации риска по выявленным профилям риска;</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организовывать обсуждение вопросов служебной деятельности на совещаниях, проводимых на таможенном посту;</w:t>
      </w:r>
    </w:p>
    <w:p w:rsidR="00DD2038" w:rsidRPr="0018150A" w:rsidRDefault="00DD2038" w:rsidP="00DD2038">
      <w:pPr>
        <w:pStyle w:val="af2"/>
        <w:widowControl w:val="0"/>
        <w:numPr>
          <w:ilvl w:val="0"/>
          <w:numId w:val="22"/>
        </w:numPr>
        <w:tabs>
          <w:tab w:val="left" w:pos="1134"/>
        </w:tabs>
        <w:ind w:left="0" w:firstLine="709"/>
        <w:jc w:val="both"/>
        <w:rPr>
          <w:color w:val="404040"/>
          <w:sz w:val="28"/>
          <w:szCs w:val="28"/>
        </w:rPr>
      </w:pPr>
      <w:r w:rsidRPr="0018150A">
        <w:rPr>
          <w:color w:val="404040"/>
          <w:sz w:val="28"/>
          <w:szCs w:val="28"/>
        </w:rPr>
        <w:t>производить действия, предусмотренные правовым актом ФТС для  пользователей информационных ресурсов ЦБД ЕАИС ТО;</w:t>
      </w:r>
    </w:p>
    <w:p w:rsidR="00DD2038" w:rsidRPr="0018150A" w:rsidRDefault="005301EC" w:rsidP="00DD2038">
      <w:pPr>
        <w:widowControl w:val="0"/>
        <w:ind w:firstLine="709"/>
        <w:jc w:val="both"/>
        <w:rPr>
          <w:color w:val="404040"/>
          <w:sz w:val="28"/>
          <w:szCs w:val="28"/>
        </w:rPr>
      </w:pPr>
      <w:r>
        <w:rPr>
          <w:color w:val="404040"/>
          <w:sz w:val="28"/>
          <w:szCs w:val="28"/>
        </w:rPr>
        <w:t xml:space="preserve">10. </w:t>
      </w:r>
      <w:proofErr w:type="gramStart"/>
      <w:r>
        <w:rPr>
          <w:color w:val="404040"/>
          <w:sz w:val="28"/>
          <w:szCs w:val="28"/>
        </w:rPr>
        <w:t>О</w:t>
      </w:r>
      <w:r w:rsidR="00DD2038" w:rsidRPr="0018150A">
        <w:rPr>
          <w:color w:val="404040"/>
          <w:sz w:val="28"/>
          <w:szCs w:val="28"/>
        </w:rPr>
        <w:t>существляет иные права и обязанности, предусмотренные законодательством Российской Федерации, актами Президента Российской Федерации и Правительства Российской Федерации, нормативными  правовыми  актами  Минфина России, нормативными и иными правовыми актами ФТС России.</w:t>
      </w:r>
      <w:proofErr w:type="gramEnd"/>
    </w:p>
    <w:p w:rsidR="00DD2038" w:rsidRPr="0018150A" w:rsidRDefault="005301EC" w:rsidP="00DD2038">
      <w:pPr>
        <w:widowControl w:val="0"/>
        <w:ind w:firstLine="709"/>
        <w:jc w:val="both"/>
        <w:rPr>
          <w:color w:val="404040"/>
          <w:sz w:val="28"/>
          <w:szCs w:val="28"/>
        </w:rPr>
      </w:pPr>
      <w:r>
        <w:rPr>
          <w:color w:val="404040"/>
          <w:sz w:val="28"/>
          <w:szCs w:val="28"/>
        </w:rPr>
        <w:t>11. З</w:t>
      </w:r>
      <w:r w:rsidR="00DD2038" w:rsidRPr="0018150A">
        <w:rPr>
          <w:color w:val="404040"/>
          <w:sz w:val="28"/>
          <w:szCs w:val="28"/>
        </w:rPr>
        <w:t xml:space="preserve">а неисполнение или ненадлежащее исполнение должностных обязанностей может быть </w:t>
      </w:r>
      <w:proofErr w:type="gramStart"/>
      <w:r w:rsidR="00DD2038" w:rsidRPr="0018150A">
        <w:rPr>
          <w:color w:val="404040"/>
          <w:sz w:val="28"/>
          <w:szCs w:val="28"/>
        </w:rPr>
        <w:t>привлечен</w:t>
      </w:r>
      <w:proofErr w:type="gramEnd"/>
      <w:r w:rsidR="00DD2038" w:rsidRPr="0018150A">
        <w:rPr>
          <w:color w:val="404040"/>
          <w:sz w:val="28"/>
          <w:szCs w:val="28"/>
        </w:rPr>
        <w:t xml:space="preserve"> к ответственности в соответствии с законодательством Российской Федерации.</w:t>
      </w:r>
    </w:p>
    <w:p w:rsidR="00DD2038" w:rsidRPr="0018150A" w:rsidRDefault="005301EC" w:rsidP="00DD2038">
      <w:pPr>
        <w:widowControl w:val="0"/>
        <w:ind w:firstLine="709"/>
        <w:jc w:val="both"/>
        <w:rPr>
          <w:color w:val="404040"/>
          <w:sz w:val="28"/>
          <w:szCs w:val="28"/>
        </w:rPr>
      </w:pPr>
      <w:r>
        <w:rPr>
          <w:color w:val="404040"/>
          <w:sz w:val="28"/>
          <w:szCs w:val="28"/>
        </w:rPr>
        <w:t>11.1. Н</w:t>
      </w:r>
      <w:r w:rsidR="00DD2038" w:rsidRPr="0018150A">
        <w:rPr>
          <w:color w:val="404040"/>
          <w:sz w:val="28"/>
          <w:szCs w:val="28"/>
        </w:rPr>
        <w:t>есет персональную ответственность:</w:t>
      </w:r>
    </w:p>
    <w:p w:rsidR="00DD2038" w:rsidRPr="0018150A" w:rsidRDefault="00DD2038" w:rsidP="00DD2038">
      <w:pPr>
        <w:widowControl w:val="0"/>
        <w:numPr>
          <w:ilvl w:val="0"/>
          <w:numId w:val="25"/>
        </w:numPr>
        <w:tabs>
          <w:tab w:val="left" w:pos="1134"/>
        </w:tabs>
        <w:ind w:left="0" w:firstLine="709"/>
        <w:jc w:val="both"/>
        <w:rPr>
          <w:color w:val="404040"/>
          <w:sz w:val="28"/>
          <w:szCs w:val="28"/>
        </w:rPr>
      </w:pPr>
      <w:r w:rsidRPr="0018150A">
        <w:rPr>
          <w:color w:val="404040"/>
          <w:sz w:val="28"/>
          <w:szCs w:val="28"/>
        </w:rPr>
        <w:t>за неисполнение требований, установленных статьями 15, 16, 17 и 18 Федерального закона от 27.07.2004 № 79-ФЗ «О государственной гражданской службе Российской Федерации», другими нормативными и правовыми актами, настоящим должностным регламентом;</w:t>
      </w:r>
    </w:p>
    <w:p w:rsidR="00DD2038" w:rsidRPr="0018150A" w:rsidRDefault="00DD2038" w:rsidP="00DD2038">
      <w:pPr>
        <w:widowControl w:val="0"/>
        <w:numPr>
          <w:ilvl w:val="0"/>
          <w:numId w:val="25"/>
        </w:numPr>
        <w:tabs>
          <w:tab w:val="left" w:pos="1134"/>
        </w:tabs>
        <w:ind w:left="0" w:firstLine="709"/>
        <w:jc w:val="both"/>
        <w:rPr>
          <w:color w:val="404040"/>
          <w:sz w:val="28"/>
          <w:szCs w:val="28"/>
        </w:rPr>
      </w:pPr>
      <w:proofErr w:type="gramStart"/>
      <w:r w:rsidRPr="0018150A">
        <w:rPr>
          <w:color w:val="404040"/>
          <w:sz w:val="28"/>
          <w:szCs w:val="28"/>
        </w:rPr>
        <w:t>за несоблюдение требований информационной безопасности в соответствии с действующим законодательством Российской Федерации при работе с документами</w:t>
      </w:r>
      <w:proofErr w:type="gramEnd"/>
      <w:r w:rsidRPr="0018150A">
        <w:rPr>
          <w:color w:val="404040"/>
          <w:sz w:val="28"/>
          <w:szCs w:val="28"/>
        </w:rPr>
        <w:t xml:space="preserve"> (информацией) с ограничительной пометкой «ДСП»;</w:t>
      </w:r>
    </w:p>
    <w:p w:rsidR="00DD2038" w:rsidRPr="0018150A" w:rsidRDefault="00DD2038" w:rsidP="00DD2038">
      <w:pPr>
        <w:widowControl w:val="0"/>
        <w:numPr>
          <w:ilvl w:val="0"/>
          <w:numId w:val="25"/>
        </w:numPr>
        <w:tabs>
          <w:tab w:val="left" w:pos="1134"/>
        </w:tabs>
        <w:ind w:left="0" w:firstLine="709"/>
        <w:jc w:val="both"/>
        <w:rPr>
          <w:color w:val="404040"/>
          <w:sz w:val="28"/>
          <w:szCs w:val="28"/>
        </w:rPr>
      </w:pPr>
      <w:r w:rsidRPr="0018150A">
        <w:rPr>
          <w:color w:val="404040"/>
          <w:sz w:val="28"/>
          <w:szCs w:val="28"/>
        </w:rPr>
        <w:t>за сохранность средств идентификации пользователя информационных ресурсов ЦБД ЕАИС ТО.</w:t>
      </w:r>
    </w:p>
    <w:p w:rsidR="00DD2038" w:rsidRPr="0018150A" w:rsidRDefault="00DD2038" w:rsidP="00DD2038">
      <w:pPr>
        <w:widowControl w:val="0"/>
        <w:ind w:firstLine="709"/>
        <w:jc w:val="both"/>
        <w:rPr>
          <w:color w:val="404040"/>
          <w:sz w:val="28"/>
          <w:szCs w:val="28"/>
        </w:rPr>
      </w:pPr>
    </w:p>
    <w:p w:rsidR="00DD2038" w:rsidRPr="0018150A" w:rsidRDefault="00DD2038" w:rsidP="00DD2038">
      <w:pPr>
        <w:widowControl w:val="0"/>
        <w:jc w:val="center"/>
        <w:rPr>
          <w:color w:val="404040"/>
          <w:sz w:val="28"/>
          <w:szCs w:val="28"/>
        </w:rPr>
      </w:pPr>
      <w:r w:rsidRPr="0018150A">
        <w:rPr>
          <w:color w:val="404040"/>
          <w:sz w:val="28"/>
          <w:szCs w:val="28"/>
          <w:lang w:val="en-US"/>
        </w:rPr>
        <w:t>IV</w:t>
      </w:r>
      <w:r w:rsidRPr="0018150A">
        <w:rPr>
          <w:color w:val="404040"/>
          <w:sz w:val="28"/>
          <w:szCs w:val="28"/>
        </w:rPr>
        <w:t>. Перечень вопросов, по которым гражданский служащий вправе или обязан самостоятельно принимать управленческие и иные решения</w:t>
      </w:r>
    </w:p>
    <w:p w:rsidR="00DD2038" w:rsidRPr="0018150A" w:rsidRDefault="00DD2038" w:rsidP="00DD2038">
      <w:pPr>
        <w:widowControl w:val="0"/>
        <w:jc w:val="both"/>
        <w:rPr>
          <w:color w:val="404040"/>
          <w:sz w:val="28"/>
          <w:szCs w:val="28"/>
        </w:rPr>
      </w:pPr>
    </w:p>
    <w:p w:rsidR="00DD2038" w:rsidRPr="0018150A" w:rsidRDefault="00DD2038" w:rsidP="00DD2038">
      <w:pPr>
        <w:widowControl w:val="0"/>
        <w:ind w:firstLine="709"/>
        <w:jc w:val="both"/>
        <w:rPr>
          <w:color w:val="404040"/>
          <w:sz w:val="28"/>
          <w:szCs w:val="28"/>
        </w:rPr>
      </w:pPr>
      <w:r w:rsidRPr="0018150A">
        <w:rPr>
          <w:color w:val="404040"/>
          <w:sz w:val="28"/>
          <w:szCs w:val="28"/>
        </w:rPr>
        <w:t>12. При исполнении служебных обязан</w:t>
      </w:r>
      <w:r w:rsidR="005301EC">
        <w:rPr>
          <w:color w:val="404040"/>
          <w:sz w:val="28"/>
          <w:szCs w:val="28"/>
        </w:rPr>
        <w:t xml:space="preserve">ностей </w:t>
      </w:r>
      <w:r w:rsidRPr="0018150A">
        <w:rPr>
          <w:color w:val="404040"/>
          <w:sz w:val="28"/>
          <w:szCs w:val="28"/>
        </w:rPr>
        <w:t>вправе самостоятельно принимать решения по вопросам:</w:t>
      </w:r>
    </w:p>
    <w:p w:rsidR="00DD2038" w:rsidRPr="0018150A" w:rsidRDefault="00DD2038" w:rsidP="00DD2038">
      <w:pPr>
        <w:widowControl w:val="0"/>
        <w:numPr>
          <w:ilvl w:val="0"/>
          <w:numId w:val="26"/>
        </w:numPr>
        <w:tabs>
          <w:tab w:val="left" w:pos="1134"/>
        </w:tabs>
        <w:ind w:left="0" w:firstLine="709"/>
        <w:jc w:val="both"/>
        <w:rPr>
          <w:rFonts w:eastAsia="Calibri"/>
          <w:color w:val="404040"/>
          <w:sz w:val="28"/>
          <w:szCs w:val="28"/>
          <w:lang w:eastAsia="en-US"/>
        </w:rPr>
      </w:pPr>
      <w:r w:rsidRPr="0018150A">
        <w:rPr>
          <w:color w:val="404040"/>
          <w:sz w:val="28"/>
          <w:szCs w:val="28"/>
        </w:rPr>
        <w:t>об отказе в принятии документов из-за наличия опечаток, технических или грамматических ошибок, которые изменяют содержащиеся в документах данные и влияют на принятие таможенным органом решения о выпуске товаров;</w:t>
      </w:r>
    </w:p>
    <w:p w:rsidR="00DD2038" w:rsidRPr="0018150A" w:rsidRDefault="00DD2038" w:rsidP="00DD2038">
      <w:pPr>
        <w:widowControl w:val="0"/>
        <w:numPr>
          <w:ilvl w:val="0"/>
          <w:numId w:val="26"/>
        </w:numPr>
        <w:tabs>
          <w:tab w:val="left" w:pos="1134"/>
        </w:tabs>
        <w:ind w:left="0" w:firstLine="709"/>
        <w:jc w:val="both"/>
        <w:rPr>
          <w:color w:val="404040"/>
          <w:sz w:val="28"/>
          <w:szCs w:val="28"/>
        </w:rPr>
      </w:pPr>
      <w:r w:rsidRPr="0018150A">
        <w:rPr>
          <w:rFonts w:eastAsia="Calibri"/>
          <w:color w:val="404040"/>
          <w:sz w:val="28"/>
          <w:szCs w:val="28"/>
          <w:lang w:eastAsia="en-US"/>
        </w:rPr>
        <w:t xml:space="preserve">об отказе в регистрации таможенной декларации в случаях, установленных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numPr>
          <w:ilvl w:val="0"/>
          <w:numId w:val="26"/>
        </w:numPr>
        <w:tabs>
          <w:tab w:val="left" w:pos="1134"/>
        </w:tabs>
        <w:ind w:left="0" w:firstLine="709"/>
        <w:jc w:val="both"/>
        <w:rPr>
          <w:color w:val="404040"/>
          <w:sz w:val="28"/>
          <w:szCs w:val="28"/>
        </w:rPr>
      </w:pPr>
      <w:r w:rsidRPr="0018150A">
        <w:rPr>
          <w:color w:val="404040"/>
          <w:sz w:val="28"/>
          <w:szCs w:val="28"/>
        </w:rPr>
        <w:t>о</w:t>
      </w:r>
      <w:r w:rsidRPr="0018150A">
        <w:rPr>
          <w:rFonts w:eastAsia="Calibri"/>
          <w:color w:val="404040"/>
          <w:sz w:val="28"/>
          <w:szCs w:val="28"/>
          <w:lang w:eastAsia="en-US"/>
        </w:rPr>
        <w:t xml:space="preserve">б отказе в выдаче разрешения на осуществление грузовых и иных операций с товарами, а также разрешения на отбор проб и образцов товаров в случаях, установленных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numPr>
          <w:ilvl w:val="0"/>
          <w:numId w:val="26"/>
        </w:numPr>
        <w:tabs>
          <w:tab w:val="left" w:pos="1134"/>
        </w:tabs>
        <w:ind w:left="0" w:firstLine="709"/>
        <w:jc w:val="both"/>
        <w:rPr>
          <w:color w:val="404040"/>
          <w:sz w:val="28"/>
          <w:szCs w:val="28"/>
        </w:rPr>
      </w:pPr>
      <w:r w:rsidRPr="0018150A">
        <w:rPr>
          <w:rFonts w:eastAsia="Calibri"/>
          <w:color w:val="404040"/>
          <w:sz w:val="28"/>
          <w:szCs w:val="28"/>
          <w:lang w:eastAsia="en-US"/>
        </w:rPr>
        <w:t xml:space="preserve">о применении форм таможенного контроля в соответствии с полномочиями,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numPr>
          <w:ilvl w:val="0"/>
          <w:numId w:val="26"/>
        </w:numPr>
        <w:tabs>
          <w:tab w:val="left" w:pos="1134"/>
        </w:tabs>
        <w:ind w:left="0" w:firstLine="709"/>
        <w:jc w:val="both"/>
        <w:rPr>
          <w:color w:val="404040"/>
          <w:sz w:val="28"/>
          <w:szCs w:val="28"/>
        </w:rPr>
      </w:pPr>
      <w:r w:rsidRPr="0018150A">
        <w:rPr>
          <w:color w:val="404040"/>
          <w:sz w:val="28"/>
          <w:szCs w:val="28"/>
        </w:rPr>
        <w:t xml:space="preserve">решения по иным вопросам </w:t>
      </w:r>
      <w:r w:rsidRPr="0018150A">
        <w:rPr>
          <w:rFonts w:eastAsia="Calibri"/>
          <w:color w:val="404040"/>
          <w:sz w:val="28"/>
          <w:szCs w:val="28"/>
          <w:lang w:eastAsia="en-US"/>
        </w:rPr>
        <w:t xml:space="preserve">в соответствии с установленными соответствующим правовым актом полномочиями,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ind w:firstLine="709"/>
        <w:jc w:val="both"/>
        <w:rPr>
          <w:rFonts w:eastAsia="Calibri"/>
          <w:color w:val="404040"/>
          <w:sz w:val="28"/>
          <w:szCs w:val="28"/>
          <w:lang w:eastAsia="en-US"/>
        </w:rPr>
      </w:pPr>
      <w:r w:rsidRPr="0018150A">
        <w:rPr>
          <w:rFonts w:eastAsia="Calibri"/>
          <w:color w:val="404040"/>
          <w:sz w:val="28"/>
          <w:szCs w:val="28"/>
          <w:lang w:eastAsia="en-US"/>
        </w:rPr>
        <w:t xml:space="preserve">13. При исполнении служебных обязанностей </w:t>
      </w:r>
      <w:proofErr w:type="gramStart"/>
      <w:r w:rsidRPr="0018150A">
        <w:rPr>
          <w:rFonts w:eastAsia="Calibri"/>
          <w:color w:val="404040"/>
          <w:sz w:val="28"/>
          <w:szCs w:val="28"/>
          <w:lang w:eastAsia="en-US"/>
        </w:rPr>
        <w:t>обязан</w:t>
      </w:r>
      <w:proofErr w:type="gramEnd"/>
      <w:r w:rsidRPr="0018150A">
        <w:rPr>
          <w:rFonts w:eastAsia="Calibri"/>
          <w:color w:val="404040"/>
          <w:sz w:val="28"/>
          <w:szCs w:val="28"/>
          <w:lang w:eastAsia="en-US"/>
        </w:rPr>
        <w:t xml:space="preserve"> самостоятельно принимать решения по вопросам:</w:t>
      </w:r>
    </w:p>
    <w:p w:rsidR="00DD2038" w:rsidRPr="0018150A" w:rsidRDefault="00DD2038" w:rsidP="00DD2038">
      <w:pPr>
        <w:widowControl w:val="0"/>
        <w:numPr>
          <w:ilvl w:val="0"/>
          <w:numId w:val="28"/>
        </w:numPr>
        <w:tabs>
          <w:tab w:val="left" w:pos="1134"/>
        </w:tabs>
        <w:ind w:left="0" w:firstLine="709"/>
        <w:jc w:val="both"/>
        <w:rPr>
          <w:color w:val="404040"/>
          <w:sz w:val="28"/>
          <w:szCs w:val="28"/>
        </w:rPr>
      </w:pPr>
      <w:r w:rsidRPr="0018150A">
        <w:rPr>
          <w:color w:val="404040"/>
          <w:sz w:val="28"/>
          <w:szCs w:val="28"/>
        </w:rPr>
        <w:t>о соответствии представленных документов требованиям законодательства, об их достоверности и о полноте;</w:t>
      </w:r>
    </w:p>
    <w:p w:rsidR="00DD2038" w:rsidRPr="0018150A" w:rsidRDefault="00DD2038" w:rsidP="00DD2038">
      <w:pPr>
        <w:widowControl w:val="0"/>
        <w:numPr>
          <w:ilvl w:val="0"/>
          <w:numId w:val="28"/>
        </w:numPr>
        <w:tabs>
          <w:tab w:val="left" w:pos="1134"/>
        </w:tabs>
        <w:ind w:left="0" w:firstLine="709"/>
        <w:jc w:val="both"/>
        <w:rPr>
          <w:color w:val="404040"/>
          <w:sz w:val="28"/>
          <w:szCs w:val="28"/>
        </w:rPr>
      </w:pPr>
      <w:r w:rsidRPr="0018150A">
        <w:rPr>
          <w:rFonts w:eastAsia="Calibri"/>
          <w:color w:val="404040"/>
          <w:sz w:val="28"/>
          <w:szCs w:val="28"/>
          <w:lang w:eastAsia="en-US"/>
        </w:rPr>
        <w:t xml:space="preserve">о выпуске или отказе в выпуске товаров, помещённых под таможенную процедуру, в сроки и в порядке, установленные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numPr>
          <w:ilvl w:val="0"/>
          <w:numId w:val="28"/>
        </w:numPr>
        <w:tabs>
          <w:tab w:val="left" w:pos="1134"/>
        </w:tabs>
        <w:ind w:left="0" w:firstLine="709"/>
        <w:jc w:val="both"/>
        <w:rPr>
          <w:rFonts w:eastAsia="Calibri"/>
          <w:color w:val="404040"/>
          <w:sz w:val="28"/>
          <w:szCs w:val="28"/>
          <w:lang w:eastAsia="en-US"/>
        </w:rPr>
      </w:pPr>
      <w:r w:rsidRPr="0018150A">
        <w:rPr>
          <w:color w:val="404040"/>
          <w:sz w:val="28"/>
          <w:szCs w:val="28"/>
        </w:rPr>
        <w:t xml:space="preserve">об </w:t>
      </w:r>
      <w:r w:rsidRPr="0018150A">
        <w:rPr>
          <w:rFonts w:eastAsia="Calibri"/>
          <w:color w:val="404040"/>
          <w:sz w:val="28"/>
          <w:szCs w:val="28"/>
          <w:lang w:eastAsia="en-US"/>
        </w:rPr>
        <w:t xml:space="preserve">убытии товаров с таможенной территории </w:t>
      </w:r>
      <w:r w:rsidRPr="0018150A">
        <w:rPr>
          <w:color w:val="404040"/>
          <w:sz w:val="28"/>
          <w:szCs w:val="28"/>
        </w:rPr>
        <w:t>ЕАЭС;</w:t>
      </w:r>
    </w:p>
    <w:p w:rsidR="00DD2038" w:rsidRPr="0018150A" w:rsidRDefault="00DD2038" w:rsidP="00DD2038">
      <w:pPr>
        <w:widowControl w:val="0"/>
        <w:numPr>
          <w:ilvl w:val="0"/>
          <w:numId w:val="28"/>
        </w:numPr>
        <w:tabs>
          <w:tab w:val="left" w:pos="1134"/>
        </w:tabs>
        <w:ind w:left="0" w:firstLine="709"/>
        <w:jc w:val="both"/>
        <w:rPr>
          <w:rFonts w:eastAsia="Calibri"/>
          <w:color w:val="404040"/>
          <w:sz w:val="28"/>
          <w:szCs w:val="28"/>
          <w:lang w:eastAsia="en-US"/>
        </w:rPr>
      </w:pPr>
      <w:proofErr w:type="gramStart"/>
      <w:r w:rsidRPr="0018150A">
        <w:rPr>
          <w:rFonts w:eastAsia="Calibri"/>
          <w:color w:val="404040"/>
          <w:sz w:val="28"/>
          <w:szCs w:val="28"/>
          <w:lang w:eastAsia="en-US"/>
        </w:rPr>
        <w:t>о возбуждении дела об административном правонарушении в соответствии с Кодексом Российской Федерации об административных правонарушениях</w:t>
      </w:r>
      <w:proofErr w:type="gramEnd"/>
      <w:r w:rsidRPr="0018150A">
        <w:rPr>
          <w:rFonts w:eastAsia="Calibri"/>
          <w:color w:val="404040"/>
          <w:sz w:val="28"/>
          <w:szCs w:val="28"/>
          <w:lang w:eastAsia="en-US"/>
        </w:rPr>
        <w:t xml:space="preserve"> и установленными полномочиями;</w:t>
      </w:r>
    </w:p>
    <w:p w:rsidR="00DD2038" w:rsidRPr="0018150A" w:rsidRDefault="00DD2038" w:rsidP="00DD2038">
      <w:pPr>
        <w:widowControl w:val="0"/>
        <w:numPr>
          <w:ilvl w:val="0"/>
          <w:numId w:val="28"/>
        </w:numPr>
        <w:tabs>
          <w:tab w:val="left" w:pos="1134"/>
        </w:tabs>
        <w:ind w:left="0" w:firstLine="709"/>
        <w:jc w:val="both"/>
        <w:rPr>
          <w:color w:val="404040"/>
          <w:sz w:val="28"/>
          <w:szCs w:val="28"/>
        </w:rPr>
      </w:pPr>
      <w:r w:rsidRPr="0018150A">
        <w:rPr>
          <w:color w:val="404040"/>
          <w:sz w:val="28"/>
          <w:szCs w:val="28"/>
        </w:rPr>
        <w:t xml:space="preserve">решения по иным вопросам </w:t>
      </w:r>
      <w:r w:rsidRPr="0018150A">
        <w:rPr>
          <w:rFonts w:eastAsia="Calibri"/>
          <w:color w:val="404040"/>
          <w:sz w:val="28"/>
          <w:szCs w:val="28"/>
          <w:lang w:eastAsia="en-US"/>
        </w:rPr>
        <w:t>в соответствии</w:t>
      </w:r>
      <w:r w:rsidRPr="0018150A">
        <w:rPr>
          <w:color w:val="404040"/>
          <w:sz w:val="28"/>
          <w:szCs w:val="28"/>
        </w:rPr>
        <w:t xml:space="preserve"> </w:t>
      </w:r>
      <w:r w:rsidRPr="0018150A">
        <w:rPr>
          <w:rFonts w:eastAsia="Calibri"/>
          <w:color w:val="404040"/>
          <w:sz w:val="28"/>
          <w:szCs w:val="28"/>
          <w:lang w:eastAsia="en-US"/>
        </w:rPr>
        <w:t xml:space="preserve">с установленными соответствующим правовым актом полномочиями и  </w:t>
      </w:r>
      <w:r w:rsidRPr="0018150A">
        <w:rPr>
          <w:color w:val="404040"/>
          <w:sz w:val="28"/>
          <w:szCs w:val="28"/>
        </w:rPr>
        <w:t>правом ЕАЭС, законодательством Российской Федерации о таможенном регулировании.</w:t>
      </w: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9"/>
        <w:jc w:val="center"/>
        <w:rPr>
          <w:color w:val="404040"/>
          <w:sz w:val="28"/>
          <w:szCs w:val="28"/>
        </w:rPr>
      </w:pPr>
      <w:proofErr w:type="gramStart"/>
      <w:r w:rsidRPr="0018150A">
        <w:rPr>
          <w:color w:val="404040"/>
          <w:sz w:val="28"/>
          <w:szCs w:val="28"/>
          <w:lang w:val="en-US"/>
        </w:rPr>
        <w:t>V</w:t>
      </w:r>
      <w:r w:rsidRPr="0018150A">
        <w:rPr>
          <w:color w:val="404040"/>
          <w:sz w:val="28"/>
          <w:szCs w:val="28"/>
        </w:rPr>
        <w:t>. Перечень вопросов, по которым гражданский служащий вправе или обязан участвовать при подготовке проектов нормативных правовых актов и (или) проектов управленческих и иных решений.</w:t>
      </w:r>
      <w:proofErr w:type="gramEnd"/>
    </w:p>
    <w:p w:rsidR="00DD2038" w:rsidRPr="0018150A" w:rsidRDefault="00DD2038" w:rsidP="00DD2038">
      <w:pPr>
        <w:widowControl w:val="0"/>
        <w:jc w:val="both"/>
        <w:rPr>
          <w:color w:val="404040"/>
          <w:sz w:val="16"/>
          <w:szCs w:val="16"/>
        </w:rPr>
      </w:pPr>
    </w:p>
    <w:p w:rsidR="00DD2038" w:rsidRPr="0018150A" w:rsidRDefault="004522A8" w:rsidP="00DD2038">
      <w:pPr>
        <w:widowControl w:val="0"/>
        <w:ind w:firstLine="708"/>
        <w:jc w:val="both"/>
        <w:rPr>
          <w:color w:val="404040"/>
          <w:sz w:val="28"/>
          <w:szCs w:val="28"/>
        </w:rPr>
      </w:pPr>
      <w:r>
        <w:rPr>
          <w:color w:val="404040"/>
          <w:sz w:val="28"/>
          <w:szCs w:val="28"/>
        </w:rPr>
        <w:t>14.  В</w:t>
      </w:r>
      <w:r w:rsidR="00DD2038" w:rsidRPr="0018150A">
        <w:rPr>
          <w:color w:val="404040"/>
          <w:sz w:val="28"/>
          <w:szCs w:val="28"/>
        </w:rPr>
        <w:t xml:space="preserve"> соответствии со своей компетенцией вправе участвовать в подготовке предложений по разработке управленческих и иных решений, по внесению изменений в действующие нормативные правовые акты и р</w:t>
      </w:r>
      <w:r>
        <w:rPr>
          <w:color w:val="404040"/>
          <w:sz w:val="28"/>
          <w:szCs w:val="28"/>
        </w:rPr>
        <w:t>ешения</w:t>
      </w:r>
      <w:r w:rsidR="00DD2038" w:rsidRPr="0018150A">
        <w:rPr>
          <w:color w:val="404040"/>
          <w:sz w:val="28"/>
          <w:szCs w:val="28"/>
        </w:rPr>
        <w:t>.</w:t>
      </w:r>
    </w:p>
    <w:p w:rsidR="00DD2038" w:rsidRPr="0018150A" w:rsidRDefault="004522A8" w:rsidP="00DD2038">
      <w:pPr>
        <w:widowControl w:val="0"/>
        <w:ind w:firstLine="708"/>
        <w:jc w:val="both"/>
        <w:rPr>
          <w:color w:val="404040"/>
          <w:sz w:val="28"/>
          <w:szCs w:val="28"/>
        </w:rPr>
      </w:pPr>
      <w:r>
        <w:rPr>
          <w:color w:val="404040"/>
          <w:sz w:val="28"/>
          <w:szCs w:val="28"/>
        </w:rPr>
        <w:t>15.  В</w:t>
      </w:r>
      <w:r w:rsidR="00DD2038" w:rsidRPr="0018150A">
        <w:rPr>
          <w:color w:val="404040"/>
          <w:sz w:val="28"/>
          <w:szCs w:val="28"/>
        </w:rPr>
        <w:t xml:space="preserve"> соответствии со своей компетенцией </w:t>
      </w:r>
      <w:proofErr w:type="gramStart"/>
      <w:r w:rsidR="00DD2038" w:rsidRPr="0018150A">
        <w:rPr>
          <w:color w:val="404040"/>
          <w:sz w:val="28"/>
          <w:szCs w:val="28"/>
        </w:rPr>
        <w:t>обязан</w:t>
      </w:r>
      <w:proofErr w:type="gramEnd"/>
      <w:r w:rsidR="00DD2038" w:rsidRPr="0018150A">
        <w:rPr>
          <w:color w:val="404040"/>
          <w:sz w:val="28"/>
          <w:szCs w:val="28"/>
        </w:rPr>
        <w:t xml:space="preserve"> участвовать в подготовке следующих проектов:</w:t>
      </w:r>
    </w:p>
    <w:p w:rsidR="00DD2038" w:rsidRPr="0018150A" w:rsidRDefault="00DD2038" w:rsidP="00DD2038">
      <w:pPr>
        <w:widowControl w:val="0"/>
        <w:numPr>
          <w:ilvl w:val="0"/>
          <w:numId w:val="29"/>
        </w:numPr>
        <w:tabs>
          <w:tab w:val="left" w:pos="1134"/>
        </w:tabs>
        <w:ind w:left="0" w:firstLine="709"/>
        <w:jc w:val="both"/>
        <w:rPr>
          <w:color w:val="404040"/>
          <w:sz w:val="28"/>
          <w:szCs w:val="28"/>
        </w:rPr>
      </w:pPr>
      <w:r w:rsidRPr="0018150A">
        <w:rPr>
          <w:color w:val="404040"/>
          <w:sz w:val="28"/>
          <w:szCs w:val="28"/>
        </w:rPr>
        <w:t>принимать участие в подготовке проектов управленческих и иных решений, касающихся компе</w:t>
      </w:r>
      <w:r w:rsidR="004522A8">
        <w:rPr>
          <w:color w:val="404040"/>
          <w:sz w:val="28"/>
          <w:szCs w:val="28"/>
        </w:rPr>
        <w:t xml:space="preserve">тенции подразделения </w:t>
      </w:r>
      <w:r w:rsidRPr="0018150A">
        <w:rPr>
          <w:color w:val="404040"/>
          <w:sz w:val="28"/>
          <w:szCs w:val="28"/>
        </w:rPr>
        <w:t xml:space="preserve">(приказов, распоряжений, </w:t>
      </w:r>
      <w:r w:rsidRPr="0018150A">
        <w:rPr>
          <w:color w:val="404040"/>
          <w:sz w:val="28"/>
          <w:szCs w:val="28"/>
        </w:rPr>
        <w:lastRenderedPageBreak/>
        <w:t>служебных записок);</w:t>
      </w:r>
    </w:p>
    <w:p w:rsidR="00DD2038" w:rsidRPr="0018150A" w:rsidRDefault="00DD2038" w:rsidP="00DD2038">
      <w:pPr>
        <w:widowControl w:val="0"/>
        <w:numPr>
          <w:ilvl w:val="0"/>
          <w:numId w:val="29"/>
        </w:numPr>
        <w:tabs>
          <w:tab w:val="left" w:pos="1134"/>
        </w:tabs>
        <w:ind w:left="0" w:firstLine="709"/>
        <w:jc w:val="both"/>
        <w:rPr>
          <w:color w:val="404040"/>
          <w:sz w:val="28"/>
          <w:szCs w:val="28"/>
        </w:rPr>
      </w:pPr>
      <w:r w:rsidRPr="0018150A">
        <w:rPr>
          <w:color w:val="404040"/>
          <w:sz w:val="28"/>
          <w:szCs w:val="28"/>
        </w:rPr>
        <w:t>обоснованных проектов решений, предусмотренных правом ЕАЭС, законодательством Российской Федерации о таможенном регулировании, для их дальнейшего предста</w:t>
      </w:r>
      <w:r w:rsidR="004522A8">
        <w:rPr>
          <w:color w:val="404040"/>
          <w:sz w:val="28"/>
          <w:szCs w:val="28"/>
        </w:rPr>
        <w:t>вления руководству подразделения</w:t>
      </w:r>
      <w:r w:rsidRPr="0018150A">
        <w:rPr>
          <w:color w:val="404040"/>
          <w:sz w:val="28"/>
          <w:szCs w:val="28"/>
        </w:rPr>
        <w:t xml:space="preserve"> и своевременного принятия в соответствии с установленными полномочиями.</w:t>
      </w: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8"/>
        <w:jc w:val="center"/>
        <w:rPr>
          <w:color w:val="404040"/>
          <w:sz w:val="28"/>
          <w:szCs w:val="28"/>
        </w:rPr>
      </w:pPr>
      <w:r w:rsidRPr="0018150A">
        <w:rPr>
          <w:color w:val="404040"/>
          <w:sz w:val="28"/>
          <w:szCs w:val="28"/>
          <w:lang w:val="en-US"/>
        </w:rPr>
        <w:t>VI</w:t>
      </w:r>
      <w:r w:rsidRPr="0018150A">
        <w:rPr>
          <w:color w:val="404040"/>
          <w:sz w:val="28"/>
          <w:szCs w:val="28"/>
        </w:rPr>
        <w:t>. Сроки и процедуры подготовки, рассмотрения проектов управленческих и иных решений, порядок согласования и принятия данных решений</w:t>
      </w: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9"/>
        <w:jc w:val="both"/>
        <w:rPr>
          <w:color w:val="404040"/>
          <w:sz w:val="28"/>
          <w:szCs w:val="28"/>
        </w:rPr>
      </w:pPr>
      <w:r w:rsidRPr="0018150A">
        <w:rPr>
          <w:color w:val="404040"/>
          <w:sz w:val="28"/>
          <w:szCs w:val="28"/>
        </w:rPr>
        <w:t xml:space="preserve">16. В соответствии со своими должностными </w:t>
      </w:r>
      <w:r w:rsidR="004522A8">
        <w:rPr>
          <w:color w:val="404040"/>
          <w:sz w:val="28"/>
          <w:szCs w:val="28"/>
        </w:rPr>
        <w:t xml:space="preserve">обязанностями </w:t>
      </w:r>
      <w:r w:rsidRPr="0018150A">
        <w:rPr>
          <w:color w:val="404040"/>
          <w:sz w:val="28"/>
          <w:szCs w:val="28"/>
        </w:rPr>
        <w:t>принимает решения в сроки, установленные законодательством Российской Федерации, актами Президента Российской Федерации и Правительства Российской Федерации, нормативными правовыми актами Минфина России, нормативными и иными правовыми актами ФТС России.</w:t>
      </w: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8"/>
        <w:jc w:val="both"/>
        <w:rPr>
          <w:color w:val="404040"/>
          <w:sz w:val="16"/>
          <w:szCs w:val="16"/>
        </w:rPr>
      </w:pPr>
    </w:p>
    <w:p w:rsidR="00DD2038" w:rsidRPr="0018150A" w:rsidRDefault="00DD2038" w:rsidP="00DD2038">
      <w:pPr>
        <w:widowControl w:val="0"/>
        <w:ind w:firstLine="708"/>
        <w:jc w:val="center"/>
        <w:rPr>
          <w:color w:val="404040"/>
          <w:sz w:val="28"/>
          <w:szCs w:val="28"/>
        </w:rPr>
      </w:pPr>
      <w:r w:rsidRPr="0018150A">
        <w:rPr>
          <w:color w:val="404040"/>
          <w:sz w:val="28"/>
          <w:szCs w:val="28"/>
          <w:lang w:val="en-US"/>
        </w:rPr>
        <w:t>VII</w:t>
      </w:r>
      <w:r w:rsidRPr="0018150A">
        <w:rPr>
          <w:color w:val="404040"/>
          <w:sz w:val="28"/>
          <w:szCs w:val="28"/>
        </w:rPr>
        <w:t>.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
    <w:p w:rsidR="00DD2038" w:rsidRPr="0018150A" w:rsidRDefault="00DD2038" w:rsidP="00DD2038">
      <w:pPr>
        <w:widowControl w:val="0"/>
        <w:jc w:val="both"/>
        <w:rPr>
          <w:color w:val="404040"/>
          <w:sz w:val="16"/>
          <w:szCs w:val="16"/>
        </w:rPr>
      </w:pPr>
    </w:p>
    <w:p w:rsidR="00DD2038" w:rsidRPr="0018150A" w:rsidRDefault="00DD2038" w:rsidP="00DD2038">
      <w:pPr>
        <w:widowControl w:val="0"/>
        <w:ind w:firstLine="709"/>
        <w:jc w:val="both"/>
        <w:rPr>
          <w:color w:val="404040"/>
          <w:sz w:val="28"/>
          <w:szCs w:val="28"/>
        </w:rPr>
      </w:pPr>
      <w:r w:rsidRPr="0018150A">
        <w:rPr>
          <w:color w:val="404040"/>
          <w:sz w:val="28"/>
          <w:szCs w:val="28"/>
        </w:rPr>
        <w:t>17.</w:t>
      </w:r>
      <w:r w:rsidR="004522A8">
        <w:rPr>
          <w:color w:val="404040"/>
          <w:sz w:val="28"/>
          <w:szCs w:val="28"/>
        </w:rPr>
        <w:t xml:space="preserve"> </w:t>
      </w:r>
      <w:proofErr w:type="gramStart"/>
      <w:r w:rsidR="004522A8">
        <w:rPr>
          <w:color w:val="404040"/>
          <w:sz w:val="28"/>
          <w:szCs w:val="28"/>
        </w:rPr>
        <w:t xml:space="preserve">Взаимодействие </w:t>
      </w:r>
      <w:r w:rsidRPr="0018150A">
        <w:rPr>
          <w:color w:val="404040"/>
          <w:sz w:val="28"/>
          <w:szCs w:val="28"/>
        </w:rPr>
        <w:t xml:space="preserve"> с государственными служащими таможенны</w:t>
      </w:r>
      <w:r w:rsidR="004522A8">
        <w:rPr>
          <w:color w:val="404040"/>
          <w:sz w:val="28"/>
          <w:szCs w:val="28"/>
        </w:rPr>
        <w:t xml:space="preserve">х органов, </w:t>
      </w:r>
      <w:r w:rsidRPr="0018150A">
        <w:rPr>
          <w:color w:val="404040"/>
          <w:sz w:val="28"/>
          <w:szCs w:val="28"/>
        </w:rPr>
        <w:t xml:space="preserve"> государственными служащими иных государственных органов, а также с другими гражданами и организациями строится в рамках деловых отношений в соответствии с Общими принципами служебного поведения государственных служащих, утвержденными Указом Президента Российской Федерации от 12 августа 2002 г. № 885, и требований к служебному поведению, установленных статьей 18 Федерального закона о гражданской службе, а также в соответствии</w:t>
      </w:r>
      <w:proofErr w:type="gramEnd"/>
      <w:r w:rsidRPr="0018150A">
        <w:rPr>
          <w:color w:val="404040"/>
          <w:sz w:val="28"/>
          <w:szCs w:val="28"/>
        </w:rPr>
        <w:t xml:space="preserve"> с актами Президента Российской федерации и Правительства Российской Федерации, нормативными правовыми актами Минфина России, нормативными и иными правовыми актами ФТС России.</w:t>
      </w:r>
    </w:p>
    <w:p w:rsidR="00DD2038" w:rsidRPr="0018150A" w:rsidRDefault="00DD2038" w:rsidP="00DD2038">
      <w:pPr>
        <w:widowControl w:val="0"/>
        <w:jc w:val="both"/>
        <w:rPr>
          <w:color w:val="404040"/>
          <w:sz w:val="16"/>
          <w:szCs w:val="16"/>
        </w:rPr>
      </w:pPr>
    </w:p>
    <w:p w:rsidR="00DD2038" w:rsidRPr="0018150A" w:rsidRDefault="00DD2038" w:rsidP="00DD2038">
      <w:pPr>
        <w:widowControl w:val="0"/>
        <w:jc w:val="center"/>
        <w:rPr>
          <w:color w:val="404040"/>
          <w:sz w:val="28"/>
          <w:szCs w:val="28"/>
        </w:rPr>
      </w:pPr>
      <w:r w:rsidRPr="0018150A">
        <w:rPr>
          <w:color w:val="404040"/>
          <w:sz w:val="28"/>
          <w:szCs w:val="28"/>
          <w:lang w:val="en-US"/>
        </w:rPr>
        <w:t>VIII</w:t>
      </w:r>
      <w:r w:rsidRPr="0018150A">
        <w:rPr>
          <w:color w:val="404040"/>
          <w:sz w:val="28"/>
          <w:szCs w:val="28"/>
        </w:rPr>
        <w:t xml:space="preserve">. Перечень государственных услуг, оказываемых гражданам и организациям в соответствии с административными регламентами </w:t>
      </w:r>
    </w:p>
    <w:p w:rsidR="00DD2038" w:rsidRPr="0018150A" w:rsidRDefault="00DD2038" w:rsidP="00DD2038">
      <w:pPr>
        <w:widowControl w:val="0"/>
        <w:jc w:val="both"/>
        <w:rPr>
          <w:color w:val="404040"/>
          <w:sz w:val="16"/>
          <w:szCs w:val="16"/>
        </w:rPr>
      </w:pPr>
    </w:p>
    <w:p w:rsidR="00DD2038" w:rsidRPr="0018150A" w:rsidRDefault="00DD2038" w:rsidP="00DD2038">
      <w:pPr>
        <w:widowControl w:val="0"/>
        <w:ind w:firstLine="709"/>
        <w:jc w:val="both"/>
        <w:rPr>
          <w:color w:val="404040"/>
          <w:sz w:val="28"/>
          <w:szCs w:val="28"/>
        </w:rPr>
      </w:pPr>
      <w:r w:rsidRPr="0018150A">
        <w:rPr>
          <w:color w:val="404040"/>
          <w:sz w:val="28"/>
          <w:szCs w:val="28"/>
        </w:rPr>
        <w:t>18. Гражданский служащий, замещающий д</w:t>
      </w:r>
      <w:r w:rsidR="004522A8">
        <w:rPr>
          <w:color w:val="404040"/>
          <w:sz w:val="28"/>
          <w:szCs w:val="28"/>
        </w:rPr>
        <w:t>олжность старшей группы категории «специалисты»</w:t>
      </w:r>
      <w:r w:rsidRPr="0018150A">
        <w:rPr>
          <w:color w:val="404040"/>
          <w:sz w:val="28"/>
          <w:szCs w:val="28"/>
        </w:rPr>
        <w:t>, не оказывает  государственные услуги гражданам и организациям.</w:t>
      </w:r>
    </w:p>
    <w:p w:rsidR="00DD2038" w:rsidRPr="0018150A" w:rsidRDefault="00DD2038" w:rsidP="00DD2038">
      <w:pPr>
        <w:widowControl w:val="0"/>
        <w:jc w:val="both"/>
        <w:rPr>
          <w:color w:val="404040"/>
          <w:sz w:val="16"/>
          <w:szCs w:val="16"/>
        </w:rPr>
      </w:pPr>
    </w:p>
    <w:p w:rsidR="00DD2038" w:rsidRPr="0018150A" w:rsidRDefault="00DD2038" w:rsidP="00DD2038">
      <w:pPr>
        <w:widowControl w:val="0"/>
        <w:jc w:val="center"/>
        <w:rPr>
          <w:color w:val="404040"/>
          <w:sz w:val="28"/>
          <w:szCs w:val="28"/>
        </w:rPr>
      </w:pPr>
      <w:r w:rsidRPr="0018150A">
        <w:rPr>
          <w:color w:val="404040"/>
          <w:sz w:val="28"/>
          <w:szCs w:val="28"/>
          <w:lang w:val="en-US"/>
        </w:rPr>
        <w:t>IX</w:t>
      </w:r>
      <w:r w:rsidRPr="0018150A">
        <w:rPr>
          <w:color w:val="404040"/>
          <w:sz w:val="28"/>
          <w:szCs w:val="28"/>
        </w:rPr>
        <w:t>. Показатели эффективности и результативности профессиональной служебной деятельности</w:t>
      </w:r>
    </w:p>
    <w:p w:rsidR="00DD2038" w:rsidRPr="0018150A" w:rsidRDefault="00DD2038" w:rsidP="00DD2038">
      <w:pPr>
        <w:widowControl w:val="0"/>
        <w:jc w:val="center"/>
        <w:rPr>
          <w:color w:val="404040"/>
          <w:sz w:val="16"/>
          <w:szCs w:val="16"/>
        </w:rPr>
      </w:pPr>
    </w:p>
    <w:p w:rsidR="00DD2038" w:rsidRPr="0018150A" w:rsidRDefault="00DD2038" w:rsidP="00DD2038">
      <w:pPr>
        <w:widowControl w:val="0"/>
        <w:ind w:firstLine="708"/>
        <w:jc w:val="both"/>
        <w:rPr>
          <w:color w:val="404040"/>
          <w:sz w:val="28"/>
          <w:szCs w:val="28"/>
        </w:rPr>
      </w:pPr>
      <w:r w:rsidRPr="0018150A">
        <w:rPr>
          <w:color w:val="404040"/>
          <w:sz w:val="28"/>
          <w:szCs w:val="28"/>
        </w:rPr>
        <w:t>19. Эффективность и результативность професс</w:t>
      </w:r>
      <w:r w:rsidR="004522A8">
        <w:rPr>
          <w:color w:val="404040"/>
          <w:sz w:val="28"/>
          <w:szCs w:val="28"/>
        </w:rPr>
        <w:t xml:space="preserve">иональной деятельности </w:t>
      </w:r>
      <w:r w:rsidRPr="0018150A">
        <w:rPr>
          <w:color w:val="404040"/>
          <w:sz w:val="28"/>
          <w:szCs w:val="28"/>
        </w:rPr>
        <w:t xml:space="preserve"> оцениваются по следующим показателям:</w:t>
      </w:r>
    </w:p>
    <w:p w:rsidR="00DD2038" w:rsidRPr="0018150A" w:rsidRDefault="00DD2038" w:rsidP="00DD2038">
      <w:pPr>
        <w:widowControl w:val="0"/>
        <w:ind w:firstLine="708"/>
        <w:jc w:val="both"/>
        <w:rPr>
          <w:color w:val="404040"/>
          <w:sz w:val="28"/>
          <w:szCs w:val="28"/>
        </w:rPr>
      </w:pPr>
      <w:r w:rsidRPr="0018150A">
        <w:rPr>
          <w:color w:val="404040"/>
          <w:sz w:val="28"/>
          <w:szCs w:val="28"/>
        </w:rPr>
        <w:t>выполняемому объему работы и интенсивности труда, способности сохранять высокую работоспособность в сложных условиях, соблюдению служебной дисциплины;</w:t>
      </w:r>
    </w:p>
    <w:p w:rsidR="00DD2038" w:rsidRPr="0018150A" w:rsidRDefault="00DD2038" w:rsidP="00DD2038">
      <w:pPr>
        <w:widowControl w:val="0"/>
        <w:ind w:firstLine="709"/>
        <w:jc w:val="both"/>
        <w:rPr>
          <w:color w:val="404040"/>
          <w:sz w:val="28"/>
          <w:szCs w:val="28"/>
        </w:rPr>
      </w:pPr>
      <w:r w:rsidRPr="0018150A">
        <w:rPr>
          <w:color w:val="404040"/>
          <w:sz w:val="28"/>
          <w:szCs w:val="28"/>
        </w:rPr>
        <w:t>своевременности и оперативности выполнения поручений;</w:t>
      </w:r>
    </w:p>
    <w:p w:rsidR="00DD2038" w:rsidRPr="0018150A" w:rsidRDefault="00DD2038" w:rsidP="00DD2038">
      <w:pPr>
        <w:widowControl w:val="0"/>
        <w:ind w:firstLine="709"/>
        <w:jc w:val="both"/>
        <w:rPr>
          <w:color w:val="404040"/>
          <w:sz w:val="28"/>
          <w:szCs w:val="28"/>
        </w:rPr>
      </w:pPr>
      <w:r w:rsidRPr="0018150A">
        <w:rPr>
          <w:color w:val="404040"/>
          <w:sz w:val="28"/>
          <w:szCs w:val="28"/>
        </w:rPr>
        <w:lastRenderedPageBreak/>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DD2038" w:rsidRPr="0018150A" w:rsidRDefault="00DD2038" w:rsidP="00DD2038">
      <w:pPr>
        <w:widowControl w:val="0"/>
        <w:ind w:firstLine="709"/>
        <w:jc w:val="both"/>
        <w:rPr>
          <w:color w:val="404040"/>
          <w:sz w:val="28"/>
          <w:szCs w:val="28"/>
        </w:rPr>
      </w:pPr>
      <w:r w:rsidRPr="0018150A">
        <w:rPr>
          <w:color w:val="404040"/>
          <w:sz w:val="28"/>
          <w:szCs w:val="28"/>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DD2038" w:rsidRPr="0018150A" w:rsidRDefault="00DD2038" w:rsidP="00DD2038">
      <w:pPr>
        <w:widowControl w:val="0"/>
        <w:ind w:firstLine="709"/>
        <w:jc w:val="both"/>
        <w:rPr>
          <w:color w:val="404040"/>
          <w:sz w:val="28"/>
          <w:szCs w:val="28"/>
        </w:rPr>
      </w:pPr>
      <w:r w:rsidRPr="0018150A">
        <w:rPr>
          <w:color w:val="404040"/>
          <w:sz w:val="28"/>
          <w:szCs w:val="28"/>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DD2038" w:rsidRPr="0018150A" w:rsidRDefault="00DD2038" w:rsidP="00DD2038">
      <w:pPr>
        <w:widowControl w:val="0"/>
        <w:ind w:firstLine="709"/>
        <w:jc w:val="both"/>
        <w:rPr>
          <w:color w:val="404040"/>
          <w:sz w:val="28"/>
          <w:szCs w:val="28"/>
        </w:rPr>
      </w:pPr>
      <w:r w:rsidRPr="0018150A">
        <w:rPr>
          <w:color w:val="404040"/>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w:t>
      </w:r>
    </w:p>
    <w:p w:rsidR="00DD2038" w:rsidRPr="0018150A" w:rsidRDefault="00DD2038" w:rsidP="00DD2038">
      <w:pPr>
        <w:widowControl w:val="0"/>
        <w:ind w:firstLine="709"/>
        <w:jc w:val="both"/>
        <w:rPr>
          <w:color w:val="404040"/>
          <w:sz w:val="28"/>
          <w:szCs w:val="28"/>
        </w:rPr>
      </w:pPr>
      <w:r w:rsidRPr="0018150A">
        <w:rPr>
          <w:color w:val="404040"/>
          <w:sz w:val="28"/>
          <w:szCs w:val="28"/>
        </w:rPr>
        <w:t>осознанию ответственности за последствия своих действий, принимаемых решений.</w:t>
      </w:r>
    </w:p>
    <w:p w:rsidR="00DD2038" w:rsidRPr="0018150A" w:rsidRDefault="00DD2038" w:rsidP="00DD2038">
      <w:pPr>
        <w:pStyle w:val="a7"/>
        <w:suppressAutoHyphens/>
        <w:ind w:firstLine="851"/>
        <w:rPr>
          <w:color w:val="404040"/>
          <w:sz w:val="16"/>
          <w:szCs w:val="16"/>
        </w:rPr>
      </w:pPr>
    </w:p>
    <w:p w:rsidR="00DD2038" w:rsidRPr="0018150A" w:rsidRDefault="00DD2038" w:rsidP="00DD2038">
      <w:pPr>
        <w:pStyle w:val="a7"/>
        <w:suppressAutoHyphens/>
        <w:rPr>
          <w:color w:val="404040"/>
          <w:sz w:val="16"/>
          <w:szCs w:val="16"/>
        </w:rPr>
      </w:pPr>
    </w:p>
    <w:sectPr w:rsidR="00DD2038" w:rsidRPr="0018150A" w:rsidSect="00BC623B">
      <w:head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122" w:rsidRDefault="00E61122" w:rsidP="00BC623B">
      <w:r>
        <w:separator/>
      </w:r>
    </w:p>
  </w:endnote>
  <w:endnote w:type="continuationSeparator" w:id="0">
    <w:p w:rsidR="00E61122" w:rsidRDefault="00E61122" w:rsidP="00B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122" w:rsidRDefault="00E61122" w:rsidP="00BC623B">
      <w:r>
        <w:separator/>
      </w:r>
    </w:p>
  </w:footnote>
  <w:footnote w:type="continuationSeparator" w:id="0">
    <w:p w:rsidR="00E61122" w:rsidRDefault="00E61122" w:rsidP="00BC6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217211"/>
      <w:docPartObj>
        <w:docPartGallery w:val="Page Numbers (Top of Page)"/>
        <w:docPartUnique/>
      </w:docPartObj>
    </w:sdtPr>
    <w:sdtEndPr/>
    <w:sdtContent>
      <w:p w:rsidR="00BC623B" w:rsidRDefault="00BC623B">
        <w:pPr>
          <w:pStyle w:val="a9"/>
          <w:jc w:val="center"/>
        </w:pPr>
        <w:r>
          <w:fldChar w:fldCharType="begin"/>
        </w:r>
        <w:r>
          <w:instrText>PAGE   \* MERGEFORMAT</w:instrText>
        </w:r>
        <w:r>
          <w:fldChar w:fldCharType="separate"/>
        </w:r>
        <w:r w:rsidR="00AF083E">
          <w:rPr>
            <w:noProof/>
          </w:rPr>
          <w:t>2</w:t>
        </w:r>
        <w:r>
          <w:fldChar w:fldCharType="end"/>
        </w:r>
      </w:p>
    </w:sdtContent>
  </w:sdt>
  <w:p w:rsidR="00BC623B" w:rsidRDefault="00BC623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633"/>
    <w:multiLevelType w:val="singleLevel"/>
    <w:tmpl w:val="91D88540"/>
    <w:lvl w:ilvl="0">
      <w:start w:val="65"/>
      <w:numFmt w:val="decimal"/>
      <w:lvlText w:val="%1."/>
      <w:lvlJc w:val="left"/>
      <w:pPr>
        <w:tabs>
          <w:tab w:val="num" w:pos="927"/>
        </w:tabs>
        <w:ind w:left="927" w:hanging="360"/>
      </w:pPr>
      <w:rPr>
        <w:rFonts w:hint="default"/>
      </w:rPr>
    </w:lvl>
  </w:abstractNum>
  <w:abstractNum w:abstractNumId="1">
    <w:nsid w:val="02FF174B"/>
    <w:multiLevelType w:val="multilevel"/>
    <w:tmpl w:val="4D5E6C78"/>
    <w:lvl w:ilvl="0">
      <w:start w:val="1"/>
      <w:numFmt w:val="decimal"/>
      <w:lvlText w:val="%1)"/>
      <w:lvlJc w:val="left"/>
      <w:pPr>
        <w:tabs>
          <w:tab w:val="num" w:pos="644"/>
        </w:tabs>
        <w:ind w:left="644" w:hanging="360"/>
      </w:pPr>
      <w:rPr>
        <w:sz w:val="28"/>
        <w:szCs w:val="28"/>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
    <w:nsid w:val="04322E32"/>
    <w:multiLevelType w:val="hybridMultilevel"/>
    <w:tmpl w:val="8C90E5D2"/>
    <w:lvl w:ilvl="0" w:tplc="2A30F4D0">
      <w:start w:val="1"/>
      <w:numFmt w:val="decimal"/>
      <w:lvlText w:val="%1)"/>
      <w:lvlJc w:val="left"/>
      <w:pPr>
        <w:tabs>
          <w:tab w:val="num" w:pos="644"/>
        </w:tabs>
        <w:ind w:left="644" w:hanging="360"/>
      </w:pPr>
      <w:rPr>
        <w:sz w:val="28"/>
        <w:szCs w:val="28"/>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
    <w:nsid w:val="06855D03"/>
    <w:multiLevelType w:val="hybridMultilevel"/>
    <w:tmpl w:val="091272F6"/>
    <w:lvl w:ilvl="0" w:tplc="04190001">
      <w:start w:val="1"/>
      <w:numFmt w:val="bullet"/>
      <w:lvlText w:val=""/>
      <w:lvlJc w:val="left"/>
      <w:pPr>
        <w:tabs>
          <w:tab w:val="num" w:pos="1440"/>
        </w:tabs>
        <w:ind w:left="1440" w:hanging="360"/>
      </w:pPr>
      <w:rPr>
        <w:rFonts w:ascii="Symbol" w:hAnsi="Symbol"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3475B1"/>
    <w:multiLevelType w:val="hybridMultilevel"/>
    <w:tmpl w:val="9440DBC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0A6433"/>
    <w:multiLevelType w:val="hybridMultilevel"/>
    <w:tmpl w:val="81A2C154"/>
    <w:lvl w:ilvl="0" w:tplc="A33CD15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7143D5"/>
    <w:multiLevelType w:val="singleLevel"/>
    <w:tmpl w:val="0048308E"/>
    <w:lvl w:ilvl="0">
      <w:start w:val="1"/>
      <w:numFmt w:val="decimal"/>
      <w:lvlText w:val="%1."/>
      <w:lvlJc w:val="left"/>
      <w:pPr>
        <w:tabs>
          <w:tab w:val="num" w:pos="864"/>
        </w:tabs>
        <w:ind w:left="864" w:hanging="360"/>
      </w:pPr>
      <w:rPr>
        <w:rFonts w:hint="default"/>
      </w:rPr>
    </w:lvl>
  </w:abstractNum>
  <w:abstractNum w:abstractNumId="7">
    <w:nsid w:val="105D6EB5"/>
    <w:multiLevelType w:val="hybridMultilevel"/>
    <w:tmpl w:val="1092FB86"/>
    <w:lvl w:ilvl="0" w:tplc="7F52F8B0">
      <w:start w:val="8"/>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8">
    <w:nsid w:val="10F67040"/>
    <w:multiLevelType w:val="hybridMultilevel"/>
    <w:tmpl w:val="476EA8D4"/>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27A7DE5"/>
    <w:multiLevelType w:val="hybridMultilevel"/>
    <w:tmpl w:val="0DAE0F72"/>
    <w:lvl w:ilvl="0" w:tplc="BF245990">
      <w:start w:val="2"/>
      <w:numFmt w:val="decimal"/>
      <w:lvlText w:val="%1)"/>
      <w:lvlJc w:val="left"/>
      <w:pPr>
        <w:tabs>
          <w:tab w:val="num" w:pos="1440"/>
        </w:tabs>
        <w:ind w:left="144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30D149B"/>
    <w:multiLevelType w:val="hybridMultilevel"/>
    <w:tmpl w:val="6EC6080E"/>
    <w:lvl w:ilvl="0" w:tplc="04190011">
      <w:start w:val="1"/>
      <w:numFmt w:val="decimal"/>
      <w:lvlText w:val="%1)"/>
      <w:lvlJc w:val="left"/>
      <w:pPr>
        <w:ind w:left="1429" w:hanging="360"/>
      </w:pPr>
    </w:lvl>
    <w:lvl w:ilvl="1" w:tplc="04190011">
      <w:start w:val="1"/>
      <w:numFmt w:val="decimal"/>
      <w:lvlText w:val="%2)"/>
      <w:lvlJc w:val="left"/>
      <w:pPr>
        <w:ind w:left="10142"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5174A6E"/>
    <w:multiLevelType w:val="hybridMultilevel"/>
    <w:tmpl w:val="325653BA"/>
    <w:lvl w:ilvl="0" w:tplc="93BACE26">
      <w:start w:val="1"/>
      <w:numFmt w:val="decimal"/>
      <w:lvlText w:val="8.3.%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321DDE"/>
    <w:multiLevelType w:val="multilevel"/>
    <w:tmpl w:val="78C21F50"/>
    <w:lvl w:ilvl="0">
      <w:start w:val="8"/>
      <w:numFmt w:val="decimal"/>
      <w:lvlText w:val="%1)"/>
      <w:lvlJc w:val="left"/>
      <w:pPr>
        <w:tabs>
          <w:tab w:val="num" w:pos="644"/>
        </w:tabs>
        <w:ind w:left="644" w:hanging="360"/>
      </w:pPr>
      <w:rPr>
        <w:rFonts w:hint="default"/>
        <w:sz w:val="28"/>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3">
    <w:nsid w:val="16DE00FB"/>
    <w:multiLevelType w:val="hybridMultilevel"/>
    <w:tmpl w:val="9A8EC0EE"/>
    <w:lvl w:ilvl="0" w:tplc="FABA6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7281361"/>
    <w:multiLevelType w:val="hybridMultilevel"/>
    <w:tmpl w:val="64BCEE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7C10F47"/>
    <w:multiLevelType w:val="hybridMultilevel"/>
    <w:tmpl w:val="B50CFDBA"/>
    <w:lvl w:ilvl="0" w:tplc="F078BC26">
      <w:start w:val="52"/>
      <w:numFmt w:val="decimal"/>
      <w:lvlText w:val="%1."/>
      <w:lvlJc w:val="left"/>
      <w:pPr>
        <w:tabs>
          <w:tab w:val="num" w:pos="1020"/>
        </w:tabs>
        <w:ind w:left="1020" w:hanging="42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6">
    <w:nsid w:val="17CE6B20"/>
    <w:multiLevelType w:val="hybridMultilevel"/>
    <w:tmpl w:val="DFC08E8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19E406D1"/>
    <w:multiLevelType w:val="hybridMultilevel"/>
    <w:tmpl w:val="A68EFEC0"/>
    <w:lvl w:ilvl="0" w:tplc="26C0F97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A8512EC"/>
    <w:multiLevelType w:val="hybridMultilevel"/>
    <w:tmpl w:val="16F2BC92"/>
    <w:lvl w:ilvl="0" w:tplc="38C42B28">
      <w:start w:val="1"/>
      <w:numFmt w:val="decimal"/>
      <w:lvlText w:val="9.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B5E0E5E"/>
    <w:multiLevelType w:val="hybridMultilevel"/>
    <w:tmpl w:val="B6D6DA4E"/>
    <w:lvl w:ilvl="0" w:tplc="C3C6F6A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1D521A0E"/>
    <w:multiLevelType w:val="hybridMultilevel"/>
    <w:tmpl w:val="FD5087AA"/>
    <w:lvl w:ilvl="0" w:tplc="3D1E2C2C">
      <w:start w:val="1"/>
      <w:numFmt w:val="decimal"/>
      <w:lvlText w:val="%1)"/>
      <w:lvlJc w:val="left"/>
      <w:pPr>
        <w:ind w:left="2149" w:hanging="14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0337763"/>
    <w:multiLevelType w:val="hybridMultilevel"/>
    <w:tmpl w:val="B9E08072"/>
    <w:lvl w:ilvl="0" w:tplc="5712E7C4">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58477E2"/>
    <w:multiLevelType w:val="hybridMultilevel"/>
    <w:tmpl w:val="E68E92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8D52708"/>
    <w:multiLevelType w:val="hybridMultilevel"/>
    <w:tmpl w:val="4878B774"/>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BB04497"/>
    <w:multiLevelType w:val="hybridMultilevel"/>
    <w:tmpl w:val="78C21F50"/>
    <w:lvl w:ilvl="0" w:tplc="06483DC8">
      <w:start w:val="8"/>
      <w:numFmt w:val="decimal"/>
      <w:lvlText w:val="%1)"/>
      <w:lvlJc w:val="left"/>
      <w:pPr>
        <w:tabs>
          <w:tab w:val="num" w:pos="644"/>
        </w:tabs>
        <w:ind w:left="644" w:hanging="360"/>
      </w:pPr>
      <w:rPr>
        <w:rFonts w:hint="default"/>
        <w:sz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5">
    <w:nsid w:val="2D764DD9"/>
    <w:multiLevelType w:val="hybridMultilevel"/>
    <w:tmpl w:val="5838BC24"/>
    <w:lvl w:ilvl="0" w:tplc="775C5FD8">
      <w:start w:val="4"/>
      <w:numFmt w:val="decimal"/>
      <w:lvlText w:val="%1."/>
      <w:lvlJc w:val="left"/>
      <w:pPr>
        <w:tabs>
          <w:tab w:val="num" w:pos="705"/>
        </w:tabs>
        <w:ind w:left="705" w:hanging="360"/>
      </w:pPr>
      <w:rPr>
        <w:rFonts w:hint="default"/>
      </w:rPr>
    </w:lvl>
    <w:lvl w:ilvl="1" w:tplc="2EFCD4E4">
      <w:start w:val="49"/>
      <w:numFmt w:val="bullet"/>
      <w:lvlText w:val="-"/>
      <w:lvlJc w:val="left"/>
      <w:pPr>
        <w:tabs>
          <w:tab w:val="num" w:pos="1425"/>
        </w:tabs>
        <w:ind w:left="1425" w:hanging="360"/>
      </w:pPr>
      <w:rPr>
        <w:rFonts w:ascii="Times New Roman" w:eastAsia="Times New Roman" w:hAnsi="Times New Roman" w:cs="Times New Roman" w:hint="default"/>
      </w:r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26">
    <w:nsid w:val="2F324C54"/>
    <w:multiLevelType w:val="hybridMultilevel"/>
    <w:tmpl w:val="01C8D082"/>
    <w:lvl w:ilvl="0" w:tplc="C3C6F6A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33101E2C"/>
    <w:multiLevelType w:val="hybridMultilevel"/>
    <w:tmpl w:val="6E7AA2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362E39BF"/>
    <w:multiLevelType w:val="hybridMultilevel"/>
    <w:tmpl w:val="3398C1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3AB1695E"/>
    <w:multiLevelType w:val="hybridMultilevel"/>
    <w:tmpl w:val="45F662BE"/>
    <w:lvl w:ilvl="0" w:tplc="905EEA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BD65284"/>
    <w:multiLevelType w:val="singleLevel"/>
    <w:tmpl w:val="B6E4CFDC"/>
    <w:lvl w:ilvl="0">
      <w:start w:val="64"/>
      <w:numFmt w:val="decimal"/>
      <w:lvlText w:val="%1."/>
      <w:lvlJc w:val="left"/>
      <w:pPr>
        <w:tabs>
          <w:tab w:val="num" w:pos="963"/>
        </w:tabs>
        <w:ind w:left="963" w:hanging="396"/>
      </w:pPr>
      <w:rPr>
        <w:rFonts w:hint="default"/>
      </w:rPr>
    </w:lvl>
  </w:abstractNum>
  <w:abstractNum w:abstractNumId="31">
    <w:nsid w:val="3C53755A"/>
    <w:multiLevelType w:val="hybridMultilevel"/>
    <w:tmpl w:val="9CF84C8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3E255FB9"/>
    <w:multiLevelType w:val="hybridMultilevel"/>
    <w:tmpl w:val="2EB2DFC8"/>
    <w:lvl w:ilvl="0" w:tplc="C3C6F6AA">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nsid w:val="43030A61"/>
    <w:multiLevelType w:val="hybridMultilevel"/>
    <w:tmpl w:val="E1F06E00"/>
    <w:lvl w:ilvl="0" w:tplc="775C5FD8">
      <w:start w:val="6"/>
      <w:numFmt w:val="decimal"/>
      <w:lvlText w:val="%1."/>
      <w:lvlJc w:val="left"/>
      <w:pPr>
        <w:tabs>
          <w:tab w:val="num" w:pos="705"/>
        </w:tabs>
        <w:ind w:left="705" w:hanging="360"/>
      </w:pPr>
      <w:rPr>
        <w:rFonts w:hint="default"/>
      </w:rPr>
    </w:lvl>
    <w:lvl w:ilvl="1" w:tplc="04190019" w:tentative="1">
      <w:start w:val="1"/>
      <w:numFmt w:val="lowerLetter"/>
      <w:lvlText w:val="%2."/>
      <w:lvlJc w:val="left"/>
      <w:pPr>
        <w:tabs>
          <w:tab w:val="num" w:pos="1425"/>
        </w:tabs>
        <w:ind w:left="1425" w:hanging="360"/>
      </w:pPr>
    </w:lvl>
    <w:lvl w:ilvl="2" w:tplc="0419001B" w:tentative="1">
      <w:start w:val="1"/>
      <w:numFmt w:val="lowerRoman"/>
      <w:lvlText w:val="%3."/>
      <w:lvlJc w:val="right"/>
      <w:pPr>
        <w:tabs>
          <w:tab w:val="num" w:pos="2145"/>
        </w:tabs>
        <w:ind w:left="2145" w:hanging="180"/>
      </w:pPr>
    </w:lvl>
    <w:lvl w:ilvl="3" w:tplc="0419000F" w:tentative="1">
      <w:start w:val="1"/>
      <w:numFmt w:val="decimal"/>
      <w:lvlText w:val="%4."/>
      <w:lvlJc w:val="left"/>
      <w:pPr>
        <w:tabs>
          <w:tab w:val="num" w:pos="2865"/>
        </w:tabs>
        <w:ind w:left="2865" w:hanging="360"/>
      </w:pPr>
    </w:lvl>
    <w:lvl w:ilvl="4" w:tplc="04190019" w:tentative="1">
      <w:start w:val="1"/>
      <w:numFmt w:val="lowerLetter"/>
      <w:lvlText w:val="%5."/>
      <w:lvlJc w:val="left"/>
      <w:pPr>
        <w:tabs>
          <w:tab w:val="num" w:pos="3585"/>
        </w:tabs>
        <w:ind w:left="3585" w:hanging="360"/>
      </w:pPr>
    </w:lvl>
    <w:lvl w:ilvl="5" w:tplc="0419001B" w:tentative="1">
      <w:start w:val="1"/>
      <w:numFmt w:val="lowerRoman"/>
      <w:lvlText w:val="%6."/>
      <w:lvlJc w:val="right"/>
      <w:pPr>
        <w:tabs>
          <w:tab w:val="num" w:pos="4305"/>
        </w:tabs>
        <w:ind w:left="4305" w:hanging="180"/>
      </w:pPr>
    </w:lvl>
    <w:lvl w:ilvl="6" w:tplc="0419000F" w:tentative="1">
      <w:start w:val="1"/>
      <w:numFmt w:val="decimal"/>
      <w:lvlText w:val="%7."/>
      <w:lvlJc w:val="left"/>
      <w:pPr>
        <w:tabs>
          <w:tab w:val="num" w:pos="5025"/>
        </w:tabs>
        <w:ind w:left="5025" w:hanging="360"/>
      </w:pPr>
    </w:lvl>
    <w:lvl w:ilvl="7" w:tplc="04190019" w:tentative="1">
      <w:start w:val="1"/>
      <w:numFmt w:val="lowerLetter"/>
      <w:lvlText w:val="%8."/>
      <w:lvlJc w:val="left"/>
      <w:pPr>
        <w:tabs>
          <w:tab w:val="num" w:pos="5745"/>
        </w:tabs>
        <w:ind w:left="5745" w:hanging="360"/>
      </w:pPr>
    </w:lvl>
    <w:lvl w:ilvl="8" w:tplc="0419001B" w:tentative="1">
      <w:start w:val="1"/>
      <w:numFmt w:val="lowerRoman"/>
      <w:lvlText w:val="%9."/>
      <w:lvlJc w:val="right"/>
      <w:pPr>
        <w:tabs>
          <w:tab w:val="num" w:pos="6465"/>
        </w:tabs>
        <w:ind w:left="6465" w:hanging="180"/>
      </w:pPr>
    </w:lvl>
  </w:abstractNum>
  <w:abstractNum w:abstractNumId="34">
    <w:nsid w:val="45905816"/>
    <w:multiLevelType w:val="singleLevel"/>
    <w:tmpl w:val="0230506E"/>
    <w:lvl w:ilvl="0">
      <w:start w:val="52"/>
      <w:numFmt w:val="decimal"/>
      <w:lvlText w:val="%1."/>
      <w:lvlJc w:val="left"/>
      <w:pPr>
        <w:tabs>
          <w:tab w:val="num" w:pos="927"/>
        </w:tabs>
        <w:ind w:left="927" w:hanging="360"/>
      </w:pPr>
      <w:rPr>
        <w:rFonts w:hint="default"/>
      </w:rPr>
    </w:lvl>
  </w:abstractNum>
  <w:abstractNum w:abstractNumId="35">
    <w:nsid w:val="481D4D3E"/>
    <w:multiLevelType w:val="hybridMultilevel"/>
    <w:tmpl w:val="0F8A8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86B7EED"/>
    <w:multiLevelType w:val="hybridMultilevel"/>
    <w:tmpl w:val="389AB9E0"/>
    <w:lvl w:ilvl="0" w:tplc="9B360F6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4EC700E2"/>
    <w:multiLevelType w:val="hybridMultilevel"/>
    <w:tmpl w:val="2946A5A6"/>
    <w:lvl w:ilvl="0" w:tplc="C3C6F6A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58EF166F"/>
    <w:multiLevelType w:val="hybridMultilevel"/>
    <w:tmpl w:val="B90A62BC"/>
    <w:lvl w:ilvl="0" w:tplc="C3C6F6AA">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9BF46D3"/>
    <w:multiLevelType w:val="multilevel"/>
    <w:tmpl w:val="797ABA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5AFE0FC2"/>
    <w:multiLevelType w:val="multilevel"/>
    <w:tmpl w:val="8EBC6E86"/>
    <w:lvl w:ilvl="0">
      <w:numFmt w:val="decimal"/>
      <w:lvlText w:val="%1."/>
      <w:lvlJc w:val="left"/>
      <w:pPr>
        <w:ind w:left="1440" w:hanging="1440"/>
      </w:pPr>
      <w:rPr>
        <w:rFonts w:hint="default"/>
      </w:rPr>
    </w:lvl>
    <w:lvl w:ilvl="1">
      <w:start w:val="1"/>
      <w:numFmt w:val="decimal"/>
      <w:lvlText w:val="%1.%2."/>
      <w:lvlJc w:val="left"/>
      <w:pPr>
        <w:ind w:left="2149" w:hanging="1440"/>
      </w:pPr>
      <w:rPr>
        <w:rFonts w:hint="default"/>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5B19209B"/>
    <w:multiLevelType w:val="hybridMultilevel"/>
    <w:tmpl w:val="380A21FC"/>
    <w:lvl w:ilvl="0" w:tplc="9B360F6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5E936C43"/>
    <w:multiLevelType w:val="hybridMultilevel"/>
    <w:tmpl w:val="09927292"/>
    <w:lvl w:ilvl="0" w:tplc="FF2A8B22">
      <w:start w:val="1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43">
    <w:nsid w:val="65571A20"/>
    <w:multiLevelType w:val="hybridMultilevel"/>
    <w:tmpl w:val="741A8D18"/>
    <w:lvl w:ilvl="0" w:tplc="51163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9472765"/>
    <w:multiLevelType w:val="hybridMultilevel"/>
    <w:tmpl w:val="2CDA2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B125D49"/>
    <w:multiLevelType w:val="hybridMultilevel"/>
    <w:tmpl w:val="1B4208D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1D71B33"/>
    <w:multiLevelType w:val="hybridMultilevel"/>
    <w:tmpl w:val="686434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761439B3"/>
    <w:multiLevelType w:val="hybridMultilevel"/>
    <w:tmpl w:val="B3A43332"/>
    <w:lvl w:ilvl="0" w:tplc="58307BEC">
      <w:start w:val="1"/>
      <w:numFmt w:val="decimal"/>
      <w:lvlText w:val="%1."/>
      <w:lvlJc w:val="left"/>
      <w:pPr>
        <w:ind w:left="1924" w:hanging="121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7030EC7"/>
    <w:multiLevelType w:val="multilevel"/>
    <w:tmpl w:val="128606EE"/>
    <w:lvl w:ilvl="0">
      <w:numFmt w:val="decimal"/>
      <w:lvlText w:val="%1."/>
      <w:lvlJc w:val="left"/>
      <w:pPr>
        <w:ind w:left="1440" w:hanging="1440"/>
      </w:pPr>
      <w:rPr>
        <w:rFonts w:hint="default"/>
      </w:rPr>
    </w:lvl>
    <w:lvl w:ilvl="1">
      <w:start w:val="1"/>
      <w:numFmt w:val="decimal"/>
      <w:lvlText w:val="%1.%2."/>
      <w:lvlJc w:val="left"/>
      <w:pPr>
        <w:ind w:left="2149" w:hanging="1440"/>
      </w:pPr>
      <w:rPr>
        <w:rFonts w:hint="default"/>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6"/>
  </w:num>
  <w:num w:numId="2">
    <w:abstractNumId w:val="30"/>
  </w:num>
  <w:num w:numId="3">
    <w:abstractNumId w:val="0"/>
  </w:num>
  <w:num w:numId="4">
    <w:abstractNumId w:val="34"/>
  </w:num>
  <w:num w:numId="5">
    <w:abstractNumId w:val="7"/>
  </w:num>
  <w:num w:numId="6">
    <w:abstractNumId w:val="25"/>
  </w:num>
  <w:num w:numId="7">
    <w:abstractNumId w:val="42"/>
  </w:num>
  <w:num w:numId="8">
    <w:abstractNumId w:val="15"/>
  </w:num>
  <w:num w:numId="9">
    <w:abstractNumId w:val="33"/>
  </w:num>
  <w:num w:numId="10">
    <w:abstractNumId w:val="9"/>
  </w:num>
  <w:num w:numId="11">
    <w:abstractNumId w:val="14"/>
  </w:num>
  <w:num w:numId="12">
    <w:abstractNumId w:val="44"/>
  </w:num>
  <w:num w:numId="13">
    <w:abstractNumId w:val="2"/>
  </w:num>
  <w:num w:numId="14">
    <w:abstractNumId w:val="3"/>
  </w:num>
  <w:num w:numId="15">
    <w:abstractNumId w:val="39"/>
  </w:num>
  <w:num w:numId="16">
    <w:abstractNumId w:val="1"/>
  </w:num>
  <w:num w:numId="17">
    <w:abstractNumId w:val="24"/>
  </w:num>
  <w:num w:numId="18">
    <w:abstractNumId w:val="12"/>
  </w:num>
  <w:num w:numId="19">
    <w:abstractNumId w:val="11"/>
  </w:num>
  <w:num w:numId="20">
    <w:abstractNumId w:val="18"/>
  </w:num>
  <w:num w:numId="21">
    <w:abstractNumId w:val="21"/>
  </w:num>
  <w:num w:numId="22">
    <w:abstractNumId w:val="38"/>
  </w:num>
  <w:num w:numId="23">
    <w:abstractNumId w:val="36"/>
  </w:num>
  <w:num w:numId="24">
    <w:abstractNumId w:val="47"/>
  </w:num>
  <w:num w:numId="25">
    <w:abstractNumId w:val="26"/>
  </w:num>
  <w:num w:numId="26">
    <w:abstractNumId w:val="19"/>
  </w:num>
  <w:num w:numId="27">
    <w:abstractNumId w:val="41"/>
  </w:num>
  <w:num w:numId="28">
    <w:abstractNumId w:val="37"/>
  </w:num>
  <w:num w:numId="29">
    <w:abstractNumId w:val="32"/>
  </w:num>
  <w:num w:numId="30">
    <w:abstractNumId w:val="28"/>
  </w:num>
  <w:num w:numId="31">
    <w:abstractNumId w:val="43"/>
  </w:num>
  <w:num w:numId="32">
    <w:abstractNumId w:val="31"/>
  </w:num>
  <w:num w:numId="33">
    <w:abstractNumId w:val="29"/>
  </w:num>
  <w:num w:numId="34">
    <w:abstractNumId w:val="4"/>
  </w:num>
  <w:num w:numId="35">
    <w:abstractNumId w:val="48"/>
  </w:num>
  <w:num w:numId="36">
    <w:abstractNumId w:val="10"/>
  </w:num>
  <w:num w:numId="37">
    <w:abstractNumId w:val="8"/>
  </w:num>
  <w:num w:numId="38">
    <w:abstractNumId w:val="23"/>
  </w:num>
  <w:num w:numId="39">
    <w:abstractNumId w:val="35"/>
  </w:num>
  <w:num w:numId="40">
    <w:abstractNumId w:val="45"/>
  </w:num>
  <w:num w:numId="41">
    <w:abstractNumId w:val="40"/>
  </w:num>
  <w:num w:numId="42">
    <w:abstractNumId w:val="13"/>
  </w:num>
  <w:num w:numId="43">
    <w:abstractNumId w:val="16"/>
  </w:num>
  <w:num w:numId="44">
    <w:abstractNumId w:val="46"/>
  </w:num>
  <w:num w:numId="45">
    <w:abstractNumId w:val="17"/>
  </w:num>
  <w:num w:numId="46">
    <w:abstractNumId w:val="27"/>
  </w:num>
  <w:num w:numId="47">
    <w:abstractNumId w:val="5"/>
  </w:num>
  <w:num w:numId="48">
    <w:abstractNumId w:val="20"/>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DDC"/>
    <w:rsid w:val="004522A8"/>
    <w:rsid w:val="004578DF"/>
    <w:rsid w:val="004F241B"/>
    <w:rsid w:val="005301EC"/>
    <w:rsid w:val="00922DDC"/>
    <w:rsid w:val="00923E0E"/>
    <w:rsid w:val="00AF083E"/>
    <w:rsid w:val="00BC623B"/>
    <w:rsid w:val="00DD2038"/>
    <w:rsid w:val="00E61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03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D2038"/>
    <w:pPr>
      <w:keepNext/>
      <w:jc w:val="center"/>
      <w:outlineLvl w:val="0"/>
    </w:pPr>
    <w:rPr>
      <w:b/>
      <w:sz w:val="32"/>
    </w:rPr>
  </w:style>
  <w:style w:type="paragraph" w:styleId="2">
    <w:name w:val="heading 2"/>
    <w:basedOn w:val="a"/>
    <w:next w:val="a"/>
    <w:link w:val="20"/>
    <w:qFormat/>
    <w:rsid w:val="00DD2038"/>
    <w:pPr>
      <w:keepNext/>
      <w:jc w:val="center"/>
      <w:outlineLvl w:val="1"/>
    </w:pPr>
    <w:rPr>
      <w:b/>
      <w:sz w:val="28"/>
    </w:rPr>
  </w:style>
  <w:style w:type="paragraph" w:styleId="3">
    <w:name w:val="heading 3"/>
    <w:basedOn w:val="a"/>
    <w:next w:val="a"/>
    <w:link w:val="30"/>
    <w:qFormat/>
    <w:rsid w:val="00DD2038"/>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2038"/>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D2038"/>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DD2038"/>
    <w:rPr>
      <w:rFonts w:ascii="Times New Roman" w:eastAsia="Times New Roman" w:hAnsi="Times New Roman" w:cs="Times New Roman"/>
      <w:b/>
      <w:sz w:val="24"/>
      <w:szCs w:val="20"/>
      <w:lang w:eastAsia="ru-RU"/>
    </w:rPr>
  </w:style>
  <w:style w:type="paragraph" w:styleId="a3">
    <w:name w:val="Title"/>
    <w:basedOn w:val="a"/>
    <w:link w:val="a4"/>
    <w:qFormat/>
    <w:rsid w:val="00DD2038"/>
    <w:pPr>
      <w:jc w:val="center"/>
    </w:pPr>
    <w:rPr>
      <w:b/>
      <w:sz w:val="28"/>
    </w:rPr>
  </w:style>
  <w:style w:type="character" w:customStyle="1" w:styleId="a4">
    <w:name w:val="Название Знак"/>
    <w:basedOn w:val="a0"/>
    <w:link w:val="a3"/>
    <w:rsid w:val="00DD2038"/>
    <w:rPr>
      <w:rFonts w:ascii="Times New Roman" w:eastAsia="Times New Roman" w:hAnsi="Times New Roman" w:cs="Times New Roman"/>
      <w:b/>
      <w:sz w:val="28"/>
      <w:szCs w:val="20"/>
      <w:lang w:eastAsia="ru-RU"/>
    </w:rPr>
  </w:style>
  <w:style w:type="paragraph" w:styleId="a5">
    <w:name w:val="Body Text Indent"/>
    <w:basedOn w:val="a"/>
    <w:link w:val="a6"/>
    <w:rsid w:val="00DD2038"/>
    <w:pPr>
      <w:ind w:firstLine="567"/>
      <w:jc w:val="both"/>
    </w:pPr>
    <w:rPr>
      <w:sz w:val="24"/>
    </w:rPr>
  </w:style>
  <w:style w:type="character" w:customStyle="1" w:styleId="a6">
    <w:name w:val="Основной текст с отступом Знак"/>
    <w:basedOn w:val="a0"/>
    <w:link w:val="a5"/>
    <w:rsid w:val="00DD2038"/>
    <w:rPr>
      <w:rFonts w:ascii="Times New Roman" w:eastAsia="Times New Roman" w:hAnsi="Times New Roman" w:cs="Times New Roman"/>
      <w:sz w:val="24"/>
      <w:szCs w:val="20"/>
      <w:lang w:eastAsia="ru-RU"/>
    </w:rPr>
  </w:style>
  <w:style w:type="paragraph" w:styleId="21">
    <w:name w:val="Body Text 2"/>
    <w:basedOn w:val="a"/>
    <w:link w:val="22"/>
    <w:rsid w:val="00DD2038"/>
    <w:pPr>
      <w:jc w:val="both"/>
    </w:pPr>
    <w:rPr>
      <w:sz w:val="24"/>
    </w:rPr>
  </w:style>
  <w:style w:type="character" w:customStyle="1" w:styleId="22">
    <w:name w:val="Основной текст 2 Знак"/>
    <w:basedOn w:val="a0"/>
    <w:link w:val="21"/>
    <w:rsid w:val="00DD2038"/>
    <w:rPr>
      <w:rFonts w:ascii="Times New Roman" w:eastAsia="Times New Roman" w:hAnsi="Times New Roman" w:cs="Times New Roman"/>
      <w:sz w:val="24"/>
      <w:szCs w:val="20"/>
      <w:lang w:eastAsia="ru-RU"/>
    </w:rPr>
  </w:style>
  <w:style w:type="paragraph" w:styleId="31">
    <w:name w:val="Body Text 3"/>
    <w:basedOn w:val="a"/>
    <w:link w:val="32"/>
    <w:rsid w:val="00DD2038"/>
    <w:pPr>
      <w:jc w:val="both"/>
    </w:pPr>
    <w:rPr>
      <w:b/>
      <w:sz w:val="24"/>
    </w:rPr>
  </w:style>
  <w:style w:type="character" w:customStyle="1" w:styleId="32">
    <w:name w:val="Основной текст 3 Знак"/>
    <w:basedOn w:val="a0"/>
    <w:link w:val="31"/>
    <w:rsid w:val="00DD2038"/>
    <w:rPr>
      <w:rFonts w:ascii="Times New Roman" w:eastAsia="Times New Roman" w:hAnsi="Times New Roman" w:cs="Times New Roman"/>
      <w:b/>
      <w:sz w:val="24"/>
      <w:szCs w:val="20"/>
      <w:lang w:eastAsia="ru-RU"/>
    </w:rPr>
  </w:style>
  <w:style w:type="paragraph" w:styleId="23">
    <w:name w:val="Body Text Indent 2"/>
    <w:basedOn w:val="a"/>
    <w:link w:val="24"/>
    <w:rsid w:val="00DD2038"/>
    <w:pPr>
      <w:ind w:firstLine="504"/>
      <w:jc w:val="both"/>
    </w:pPr>
    <w:rPr>
      <w:sz w:val="22"/>
    </w:rPr>
  </w:style>
  <w:style w:type="character" w:customStyle="1" w:styleId="24">
    <w:name w:val="Основной текст с отступом 2 Знак"/>
    <w:basedOn w:val="a0"/>
    <w:link w:val="23"/>
    <w:rsid w:val="00DD2038"/>
    <w:rPr>
      <w:rFonts w:ascii="Times New Roman" w:eastAsia="Times New Roman" w:hAnsi="Times New Roman" w:cs="Times New Roman"/>
      <w:szCs w:val="20"/>
      <w:lang w:eastAsia="ru-RU"/>
    </w:rPr>
  </w:style>
  <w:style w:type="paragraph" w:styleId="33">
    <w:name w:val="Body Text Indent 3"/>
    <w:basedOn w:val="a"/>
    <w:link w:val="34"/>
    <w:rsid w:val="00DD2038"/>
    <w:pPr>
      <w:ind w:firstLine="567"/>
      <w:jc w:val="both"/>
    </w:pPr>
    <w:rPr>
      <w:sz w:val="22"/>
    </w:rPr>
  </w:style>
  <w:style w:type="character" w:customStyle="1" w:styleId="34">
    <w:name w:val="Основной текст с отступом 3 Знак"/>
    <w:basedOn w:val="a0"/>
    <w:link w:val="33"/>
    <w:rsid w:val="00DD2038"/>
    <w:rPr>
      <w:rFonts w:ascii="Times New Roman" w:eastAsia="Times New Roman" w:hAnsi="Times New Roman" w:cs="Times New Roman"/>
      <w:szCs w:val="20"/>
      <w:lang w:eastAsia="ru-RU"/>
    </w:rPr>
  </w:style>
  <w:style w:type="paragraph" w:styleId="a7">
    <w:name w:val="Body Text"/>
    <w:basedOn w:val="a"/>
    <w:link w:val="a8"/>
    <w:rsid w:val="00DD2038"/>
    <w:pPr>
      <w:jc w:val="both"/>
    </w:pPr>
    <w:rPr>
      <w:sz w:val="22"/>
    </w:rPr>
  </w:style>
  <w:style w:type="character" w:customStyle="1" w:styleId="a8">
    <w:name w:val="Основной текст Знак"/>
    <w:basedOn w:val="a0"/>
    <w:link w:val="a7"/>
    <w:rsid w:val="00DD2038"/>
    <w:rPr>
      <w:rFonts w:ascii="Times New Roman" w:eastAsia="Times New Roman" w:hAnsi="Times New Roman" w:cs="Times New Roman"/>
      <w:szCs w:val="20"/>
      <w:lang w:eastAsia="ru-RU"/>
    </w:rPr>
  </w:style>
  <w:style w:type="paragraph" w:styleId="a9">
    <w:name w:val="header"/>
    <w:basedOn w:val="a"/>
    <w:link w:val="aa"/>
    <w:uiPriority w:val="99"/>
    <w:rsid w:val="00DD2038"/>
    <w:pPr>
      <w:tabs>
        <w:tab w:val="center" w:pos="4677"/>
        <w:tab w:val="right" w:pos="9355"/>
      </w:tabs>
    </w:pPr>
  </w:style>
  <w:style w:type="character" w:customStyle="1" w:styleId="aa">
    <w:name w:val="Верхний колонтитул Знак"/>
    <w:basedOn w:val="a0"/>
    <w:link w:val="a9"/>
    <w:uiPriority w:val="99"/>
    <w:rsid w:val="00DD2038"/>
    <w:rPr>
      <w:rFonts w:ascii="Times New Roman" w:eastAsia="Times New Roman" w:hAnsi="Times New Roman" w:cs="Times New Roman"/>
      <w:sz w:val="20"/>
      <w:szCs w:val="20"/>
      <w:lang w:eastAsia="ru-RU"/>
    </w:rPr>
  </w:style>
  <w:style w:type="character" w:styleId="ab">
    <w:name w:val="page number"/>
    <w:basedOn w:val="a0"/>
    <w:rsid w:val="00DD2038"/>
  </w:style>
  <w:style w:type="paragraph" w:customStyle="1" w:styleId="210">
    <w:name w:val="Основной текст 21"/>
    <w:basedOn w:val="a"/>
    <w:rsid w:val="00DD2038"/>
    <w:pPr>
      <w:overflowPunct w:val="0"/>
      <w:autoSpaceDE w:val="0"/>
      <w:autoSpaceDN w:val="0"/>
      <w:adjustRightInd w:val="0"/>
      <w:spacing w:line="360" w:lineRule="auto"/>
      <w:jc w:val="both"/>
      <w:textAlignment w:val="baseline"/>
    </w:pPr>
    <w:rPr>
      <w:rFonts w:ascii="Courier New" w:hAnsi="Courier New"/>
      <w:spacing w:val="10"/>
      <w:sz w:val="24"/>
    </w:rPr>
  </w:style>
  <w:style w:type="paragraph" w:styleId="ac">
    <w:name w:val="footer"/>
    <w:basedOn w:val="a"/>
    <w:link w:val="ad"/>
    <w:rsid w:val="00DD2038"/>
    <w:pPr>
      <w:tabs>
        <w:tab w:val="center" w:pos="4677"/>
        <w:tab w:val="right" w:pos="9355"/>
      </w:tabs>
    </w:pPr>
  </w:style>
  <w:style w:type="character" w:customStyle="1" w:styleId="ad">
    <w:name w:val="Нижний колонтитул Знак"/>
    <w:basedOn w:val="a0"/>
    <w:link w:val="ac"/>
    <w:rsid w:val="00DD2038"/>
    <w:rPr>
      <w:rFonts w:ascii="Times New Roman" w:eastAsia="Times New Roman" w:hAnsi="Times New Roman" w:cs="Times New Roman"/>
      <w:sz w:val="20"/>
      <w:szCs w:val="20"/>
      <w:lang w:eastAsia="ru-RU"/>
    </w:rPr>
  </w:style>
  <w:style w:type="paragraph" w:styleId="ae">
    <w:name w:val="Plain Text"/>
    <w:basedOn w:val="a"/>
    <w:link w:val="af"/>
    <w:rsid w:val="00DD2038"/>
    <w:rPr>
      <w:rFonts w:ascii="Courier New" w:hAnsi="Courier New"/>
    </w:rPr>
  </w:style>
  <w:style w:type="character" w:customStyle="1" w:styleId="af">
    <w:name w:val="Текст Знак"/>
    <w:basedOn w:val="a0"/>
    <w:link w:val="ae"/>
    <w:rsid w:val="00DD2038"/>
    <w:rPr>
      <w:rFonts w:ascii="Courier New" w:eastAsia="Times New Roman" w:hAnsi="Courier New" w:cs="Times New Roman"/>
      <w:sz w:val="20"/>
      <w:szCs w:val="20"/>
      <w:lang w:eastAsia="ru-RU"/>
    </w:rPr>
  </w:style>
  <w:style w:type="paragraph" w:customStyle="1" w:styleId="ConsPlusNormal">
    <w:name w:val="ConsPlusNormal"/>
    <w:rsid w:val="00DD203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Balloon Text"/>
    <w:basedOn w:val="a"/>
    <w:link w:val="af1"/>
    <w:semiHidden/>
    <w:rsid w:val="00DD2038"/>
    <w:rPr>
      <w:rFonts w:ascii="Tahoma" w:hAnsi="Tahoma" w:cs="Tahoma"/>
      <w:sz w:val="16"/>
      <w:szCs w:val="16"/>
    </w:rPr>
  </w:style>
  <w:style w:type="character" w:customStyle="1" w:styleId="af1">
    <w:name w:val="Текст выноски Знак"/>
    <w:basedOn w:val="a0"/>
    <w:link w:val="af0"/>
    <w:semiHidden/>
    <w:rsid w:val="00DD2038"/>
    <w:rPr>
      <w:rFonts w:ascii="Tahoma" w:eastAsia="Times New Roman" w:hAnsi="Tahoma" w:cs="Tahoma"/>
      <w:sz w:val="16"/>
      <w:szCs w:val="16"/>
      <w:lang w:eastAsia="ru-RU"/>
    </w:rPr>
  </w:style>
  <w:style w:type="paragraph" w:customStyle="1" w:styleId="ConsNormal">
    <w:name w:val="ConsNormal"/>
    <w:rsid w:val="00DD203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2">
    <w:name w:val="List Paragraph"/>
    <w:basedOn w:val="a"/>
    <w:link w:val="af3"/>
    <w:qFormat/>
    <w:rsid w:val="00DD2038"/>
    <w:pPr>
      <w:overflowPunct w:val="0"/>
      <w:autoSpaceDE w:val="0"/>
      <w:autoSpaceDN w:val="0"/>
      <w:adjustRightInd w:val="0"/>
      <w:ind w:left="720"/>
      <w:contextualSpacing/>
      <w:textAlignment w:val="baseline"/>
    </w:pPr>
  </w:style>
  <w:style w:type="character" w:customStyle="1" w:styleId="af3">
    <w:name w:val="Абзац списка Знак"/>
    <w:link w:val="af2"/>
    <w:uiPriority w:val="34"/>
    <w:locked/>
    <w:rsid w:val="00DD203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D20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03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D2038"/>
    <w:pPr>
      <w:keepNext/>
      <w:jc w:val="center"/>
      <w:outlineLvl w:val="0"/>
    </w:pPr>
    <w:rPr>
      <w:b/>
      <w:sz w:val="32"/>
    </w:rPr>
  </w:style>
  <w:style w:type="paragraph" w:styleId="2">
    <w:name w:val="heading 2"/>
    <w:basedOn w:val="a"/>
    <w:next w:val="a"/>
    <w:link w:val="20"/>
    <w:qFormat/>
    <w:rsid w:val="00DD2038"/>
    <w:pPr>
      <w:keepNext/>
      <w:jc w:val="center"/>
      <w:outlineLvl w:val="1"/>
    </w:pPr>
    <w:rPr>
      <w:b/>
      <w:sz w:val="28"/>
    </w:rPr>
  </w:style>
  <w:style w:type="paragraph" w:styleId="3">
    <w:name w:val="heading 3"/>
    <w:basedOn w:val="a"/>
    <w:next w:val="a"/>
    <w:link w:val="30"/>
    <w:qFormat/>
    <w:rsid w:val="00DD2038"/>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2038"/>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D2038"/>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DD2038"/>
    <w:rPr>
      <w:rFonts w:ascii="Times New Roman" w:eastAsia="Times New Roman" w:hAnsi="Times New Roman" w:cs="Times New Roman"/>
      <w:b/>
      <w:sz w:val="24"/>
      <w:szCs w:val="20"/>
      <w:lang w:eastAsia="ru-RU"/>
    </w:rPr>
  </w:style>
  <w:style w:type="paragraph" w:styleId="a3">
    <w:name w:val="Title"/>
    <w:basedOn w:val="a"/>
    <w:link w:val="a4"/>
    <w:qFormat/>
    <w:rsid w:val="00DD2038"/>
    <w:pPr>
      <w:jc w:val="center"/>
    </w:pPr>
    <w:rPr>
      <w:b/>
      <w:sz w:val="28"/>
    </w:rPr>
  </w:style>
  <w:style w:type="character" w:customStyle="1" w:styleId="a4">
    <w:name w:val="Название Знак"/>
    <w:basedOn w:val="a0"/>
    <w:link w:val="a3"/>
    <w:rsid w:val="00DD2038"/>
    <w:rPr>
      <w:rFonts w:ascii="Times New Roman" w:eastAsia="Times New Roman" w:hAnsi="Times New Roman" w:cs="Times New Roman"/>
      <w:b/>
      <w:sz w:val="28"/>
      <w:szCs w:val="20"/>
      <w:lang w:eastAsia="ru-RU"/>
    </w:rPr>
  </w:style>
  <w:style w:type="paragraph" w:styleId="a5">
    <w:name w:val="Body Text Indent"/>
    <w:basedOn w:val="a"/>
    <w:link w:val="a6"/>
    <w:rsid w:val="00DD2038"/>
    <w:pPr>
      <w:ind w:firstLine="567"/>
      <w:jc w:val="both"/>
    </w:pPr>
    <w:rPr>
      <w:sz w:val="24"/>
    </w:rPr>
  </w:style>
  <w:style w:type="character" w:customStyle="1" w:styleId="a6">
    <w:name w:val="Основной текст с отступом Знак"/>
    <w:basedOn w:val="a0"/>
    <w:link w:val="a5"/>
    <w:rsid w:val="00DD2038"/>
    <w:rPr>
      <w:rFonts w:ascii="Times New Roman" w:eastAsia="Times New Roman" w:hAnsi="Times New Roman" w:cs="Times New Roman"/>
      <w:sz w:val="24"/>
      <w:szCs w:val="20"/>
      <w:lang w:eastAsia="ru-RU"/>
    </w:rPr>
  </w:style>
  <w:style w:type="paragraph" w:styleId="21">
    <w:name w:val="Body Text 2"/>
    <w:basedOn w:val="a"/>
    <w:link w:val="22"/>
    <w:rsid w:val="00DD2038"/>
    <w:pPr>
      <w:jc w:val="both"/>
    </w:pPr>
    <w:rPr>
      <w:sz w:val="24"/>
    </w:rPr>
  </w:style>
  <w:style w:type="character" w:customStyle="1" w:styleId="22">
    <w:name w:val="Основной текст 2 Знак"/>
    <w:basedOn w:val="a0"/>
    <w:link w:val="21"/>
    <w:rsid w:val="00DD2038"/>
    <w:rPr>
      <w:rFonts w:ascii="Times New Roman" w:eastAsia="Times New Roman" w:hAnsi="Times New Roman" w:cs="Times New Roman"/>
      <w:sz w:val="24"/>
      <w:szCs w:val="20"/>
      <w:lang w:eastAsia="ru-RU"/>
    </w:rPr>
  </w:style>
  <w:style w:type="paragraph" w:styleId="31">
    <w:name w:val="Body Text 3"/>
    <w:basedOn w:val="a"/>
    <w:link w:val="32"/>
    <w:rsid w:val="00DD2038"/>
    <w:pPr>
      <w:jc w:val="both"/>
    </w:pPr>
    <w:rPr>
      <w:b/>
      <w:sz w:val="24"/>
    </w:rPr>
  </w:style>
  <w:style w:type="character" w:customStyle="1" w:styleId="32">
    <w:name w:val="Основной текст 3 Знак"/>
    <w:basedOn w:val="a0"/>
    <w:link w:val="31"/>
    <w:rsid w:val="00DD2038"/>
    <w:rPr>
      <w:rFonts w:ascii="Times New Roman" w:eastAsia="Times New Roman" w:hAnsi="Times New Roman" w:cs="Times New Roman"/>
      <w:b/>
      <w:sz w:val="24"/>
      <w:szCs w:val="20"/>
      <w:lang w:eastAsia="ru-RU"/>
    </w:rPr>
  </w:style>
  <w:style w:type="paragraph" w:styleId="23">
    <w:name w:val="Body Text Indent 2"/>
    <w:basedOn w:val="a"/>
    <w:link w:val="24"/>
    <w:rsid w:val="00DD2038"/>
    <w:pPr>
      <w:ind w:firstLine="504"/>
      <w:jc w:val="both"/>
    </w:pPr>
    <w:rPr>
      <w:sz w:val="22"/>
    </w:rPr>
  </w:style>
  <w:style w:type="character" w:customStyle="1" w:styleId="24">
    <w:name w:val="Основной текст с отступом 2 Знак"/>
    <w:basedOn w:val="a0"/>
    <w:link w:val="23"/>
    <w:rsid w:val="00DD2038"/>
    <w:rPr>
      <w:rFonts w:ascii="Times New Roman" w:eastAsia="Times New Roman" w:hAnsi="Times New Roman" w:cs="Times New Roman"/>
      <w:szCs w:val="20"/>
      <w:lang w:eastAsia="ru-RU"/>
    </w:rPr>
  </w:style>
  <w:style w:type="paragraph" w:styleId="33">
    <w:name w:val="Body Text Indent 3"/>
    <w:basedOn w:val="a"/>
    <w:link w:val="34"/>
    <w:rsid w:val="00DD2038"/>
    <w:pPr>
      <w:ind w:firstLine="567"/>
      <w:jc w:val="both"/>
    </w:pPr>
    <w:rPr>
      <w:sz w:val="22"/>
    </w:rPr>
  </w:style>
  <w:style w:type="character" w:customStyle="1" w:styleId="34">
    <w:name w:val="Основной текст с отступом 3 Знак"/>
    <w:basedOn w:val="a0"/>
    <w:link w:val="33"/>
    <w:rsid w:val="00DD2038"/>
    <w:rPr>
      <w:rFonts w:ascii="Times New Roman" w:eastAsia="Times New Roman" w:hAnsi="Times New Roman" w:cs="Times New Roman"/>
      <w:szCs w:val="20"/>
      <w:lang w:eastAsia="ru-RU"/>
    </w:rPr>
  </w:style>
  <w:style w:type="paragraph" w:styleId="a7">
    <w:name w:val="Body Text"/>
    <w:basedOn w:val="a"/>
    <w:link w:val="a8"/>
    <w:rsid w:val="00DD2038"/>
    <w:pPr>
      <w:jc w:val="both"/>
    </w:pPr>
    <w:rPr>
      <w:sz w:val="22"/>
    </w:rPr>
  </w:style>
  <w:style w:type="character" w:customStyle="1" w:styleId="a8">
    <w:name w:val="Основной текст Знак"/>
    <w:basedOn w:val="a0"/>
    <w:link w:val="a7"/>
    <w:rsid w:val="00DD2038"/>
    <w:rPr>
      <w:rFonts w:ascii="Times New Roman" w:eastAsia="Times New Roman" w:hAnsi="Times New Roman" w:cs="Times New Roman"/>
      <w:szCs w:val="20"/>
      <w:lang w:eastAsia="ru-RU"/>
    </w:rPr>
  </w:style>
  <w:style w:type="paragraph" w:styleId="a9">
    <w:name w:val="header"/>
    <w:basedOn w:val="a"/>
    <w:link w:val="aa"/>
    <w:uiPriority w:val="99"/>
    <w:rsid w:val="00DD2038"/>
    <w:pPr>
      <w:tabs>
        <w:tab w:val="center" w:pos="4677"/>
        <w:tab w:val="right" w:pos="9355"/>
      </w:tabs>
    </w:pPr>
  </w:style>
  <w:style w:type="character" w:customStyle="1" w:styleId="aa">
    <w:name w:val="Верхний колонтитул Знак"/>
    <w:basedOn w:val="a0"/>
    <w:link w:val="a9"/>
    <w:uiPriority w:val="99"/>
    <w:rsid w:val="00DD2038"/>
    <w:rPr>
      <w:rFonts w:ascii="Times New Roman" w:eastAsia="Times New Roman" w:hAnsi="Times New Roman" w:cs="Times New Roman"/>
      <w:sz w:val="20"/>
      <w:szCs w:val="20"/>
      <w:lang w:eastAsia="ru-RU"/>
    </w:rPr>
  </w:style>
  <w:style w:type="character" w:styleId="ab">
    <w:name w:val="page number"/>
    <w:basedOn w:val="a0"/>
    <w:rsid w:val="00DD2038"/>
  </w:style>
  <w:style w:type="paragraph" w:customStyle="1" w:styleId="210">
    <w:name w:val="Основной текст 21"/>
    <w:basedOn w:val="a"/>
    <w:rsid w:val="00DD2038"/>
    <w:pPr>
      <w:overflowPunct w:val="0"/>
      <w:autoSpaceDE w:val="0"/>
      <w:autoSpaceDN w:val="0"/>
      <w:adjustRightInd w:val="0"/>
      <w:spacing w:line="360" w:lineRule="auto"/>
      <w:jc w:val="both"/>
      <w:textAlignment w:val="baseline"/>
    </w:pPr>
    <w:rPr>
      <w:rFonts w:ascii="Courier New" w:hAnsi="Courier New"/>
      <w:spacing w:val="10"/>
      <w:sz w:val="24"/>
    </w:rPr>
  </w:style>
  <w:style w:type="paragraph" w:styleId="ac">
    <w:name w:val="footer"/>
    <w:basedOn w:val="a"/>
    <w:link w:val="ad"/>
    <w:rsid w:val="00DD2038"/>
    <w:pPr>
      <w:tabs>
        <w:tab w:val="center" w:pos="4677"/>
        <w:tab w:val="right" w:pos="9355"/>
      </w:tabs>
    </w:pPr>
  </w:style>
  <w:style w:type="character" w:customStyle="1" w:styleId="ad">
    <w:name w:val="Нижний колонтитул Знак"/>
    <w:basedOn w:val="a0"/>
    <w:link w:val="ac"/>
    <w:rsid w:val="00DD2038"/>
    <w:rPr>
      <w:rFonts w:ascii="Times New Roman" w:eastAsia="Times New Roman" w:hAnsi="Times New Roman" w:cs="Times New Roman"/>
      <w:sz w:val="20"/>
      <w:szCs w:val="20"/>
      <w:lang w:eastAsia="ru-RU"/>
    </w:rPr>
  </w:style>
  <w:style w:type="paragraph" w:styleId="ae">
    <w:name w:val="Plain Text"/>
    <w:basedOn w:val="a"/>
    <w:link w:val="af"/>
    <w:rsid w:val="00DD2038"/>
    <w:rPr>
      <w:rFonts w:ascii="Courier New" w:hAnsi="Courier New"/>
    </w:rPr>
  </w:style>
  <w:style w:type="character" w:customStyle="1" w:styleId="af">
    <w:name w:val="Текст Знак"/>
    <w:basedOn w:val="a0"/>
    <w:link w:val="ae"/>
    <w:rsid w:val="00DD2038"/>
    <w:rPr>
      <w:rFonts w:ascii="Courier New" w:eastAsia="Times New Roman" w:hAnsi="Courier New" w:cs="Times New Roman"/>
      <w:sz w:val="20"/>
      <w:szCs w:val="20"/>
      <w:lang w:eastAsia="ru-RU"/>
    </w:rPr>
  </w:style>
  <w:style w:type="paragraph" w:customStyle="1" w:styleId="ConsPlusNormal">
    <w:name w:val="ConsPlusNormal"/>
    <w:rsid w:val="00DD203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Balloon Text"/>
    <w:basedOn w:val="a"/>
    <w:link w:val="af1"/>
    <w:semiHidden/>
    <w:rsid w:val="00DD2038"/>
    <w:rPr>
      <w:rFonts w:ascii="Tahoma" w:hAnsi="Tahoma" w:cs="Tahoma"/>
      <w:sz w:val="16"/>
      <w:szCs w:val="16"/>
    </w:rPr>
  </w:style>
  <w:style w:type="character" w:customStyle="1" w:styleId="af1">
    <w:name w:val="Текст выноски Знак"/>
    <w:basedOn w:val="a0"/>
    <w:link w:val="af0"/>
    <w:semiHidden/>
    <w:rsid w:val="00DD2038"/>
    <w:rPr>
      <w:rFonts w:ascii="Tahoma" w:eastAsia="Times New Roman" w:hAnsi="Tahoma" w:cs="Tahoma"/>
      <w:sz w:val="16"/>
      <w:szCs w:val="16"/>
      <w:lang w:eastAsia="ru-RU"/>
    </w:rPr>
  </w:style>
  <w:style w:type="paragraph" w:customStyle="1" w:styleId="ConsNormal">
    <w:name w:val="ConsNormal"/>
    <w:rsid w:val="00DD203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2">
    <w:name w:val="List Paragraph"/>
    <w:basedOn w:val="a"/>
    <w:link w:val="af3"/>
    <w:qFormat/>
    <w:rsid w:val="00DD2038"/>
    <w:pPr>
      <w:overflowPunct w:val="0"/>
      <w:autoSpaceDE w:val="0"/>
      <w:autoSpaceDN w:val="0"/>
      <w:adjustRightInd w:val="0"/>
      <w:ind w:left="720"/>
      <w:contextualSpacing/>
      <w:textAlignment w:val="baseline"/>
    </w:pPr>
  </w:style>
  <w:style w:type="character" w:customStyle="1" w:styleId="af3">
    <w:name w:val="Абзац списка Знак"/>
    <w:link w:val="af2"/>
    <w:uiPriority w:val="34"/>
    <w:locked/>
    <w:rsid w:val="00DD203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D20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21</Pages>
  <Words>7990</Words>
  <Characters>45543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Щербакова Светлана Валентиновна</dc:creator>
  <cp:keywords/>
  <dc:description/>
  <cp:lastModifiedBy>Разинькова Елена Анатольевна</cp:lastModifiedBy>
  <cp:revision>4</cp:revision>
  <dcterms:created xsi:type="dcterms:W3CDTF">2019-10-10T05:23:00Z</dcterms:created>
  <dcterms:modified xsi:type="dcterms:W3CDTF">2019-10-15T11:48:00Z</dcterms:modified>
</cp:coreProperties>
</file>